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D9508" w14:textId="2663FABE" w:rsidR="00686C23" w:rsidRDefault="007526A8" w:rsidP="007526A8">
      <w:pPr>
        <w:spacing w:before="240" w:after="80"/>
        <w:jc w:val="center"/>
      </w:pPr>
      <w:r w:rsidRPr="007526A8">
        <w:rPr>
          <w:b/>
          <w:bCs/>
          <w:caps/>
          <w:color w:val="1F4E79"/>
          <w:sz w:val="36"/>
          <w:szCs w:val="36"/>
        </w:rPr>
        <w:drawing>
          <wp:inline distT="0" distB="0" distL="0" distR="0" wp14:anchorId="501A47B1" wp14:editId="53CF3FAA">
            <wp:extent cx="6036310" cy="1457325"/>
            <wp:effectExtent l="0" t="0" r="2540" b="9525"/>
            <wp:docPr id="658480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480967" name=""/>
                    <pic:cNvPicPr/>
                  </pic:nvPicPr>
                  <pic:blipFill>
                    <a:blip r:embed="rId7"/>
                    <a:stretch>
                      <a:fillRect/>
                    </a:stretch>
                  </pic:blipFill>
                  <pic:spPr>
                    <a:xfrm>
                      <a:off x="0" y="0"/>
                      <a:ext cx="6036310" cy="1457325"/>
                    </a:xfrm>
                    <a:prstGeom prst="rect">
                      <a:avLst/>
                    </a:prstGeom>
                  </pic:spPr>
                </pic:pic>
              </a:graphicData>
            </a:graphic>
          </wp:inline>
        </w:drawing>
      </w:r>
    </w:p>
    <w:p w14:paraId="4ABB0176" w14:textId="77777777" w:rsidR="00686C23" w:rsidRDefault="00820749">
      <w:pPr>
        <w:pBdr>
          <w:top w:val="thick" w:sz="12" w:space="6" w:color="2E75B6"/>
          <w:bottom w:val="thick" w:sz="12" w:space="6" w:color="2E75B6"/>
        </w:pBdr>
        <w:shd w:val="clear" w:color="auto" w:fill="1F4E79"/>
        <w:spacing w:before="80" w:after="80"/>
        <w:jc w:val="center"/>
      </w:pPr>
      <w:r>
        <w:rPr>
          <w:b/>
          <w:bCs/>
          <w:caps/>
          <w:color w:val="FFFFFF"/>
          <w:sz w:val="32"/>
          <w:szCs w:val="32"/>
        </w:rPr>
        <w:t xml:space="preserve">  MASTER'S THESIS AWARD  </w:t>
      </w:r>
    </w:p>
    <w:p w14:paraId="0333F67F" w14:textId="157FB49C" w:rsidR="00686C23" w:rsidRDefault="00820749">
      <w:pPr>
        <w:spacing w:before="100" w:after="320"/>
        <w:jc w:val="center"/>
      </w:pPr>
      <w:r>
        <w:rPr>
          <w:i/>
          <w:iCs/>
          <w:color w:val="2E75B6"/>
          <w:sz w:val="24"/>
          <w:szCs w:val="24"/>
        </w:rPr>
        <w:t>Award Criteria</w:t>
      </w:r>
    </w:p>
    <w:p w14:paraId="7B840574" w14:textId="77777777" w:rsidR="00686C23" w:rsidRDefault="00820749">
      <w:pPr>
        <w:pStyle w:val="Heading1"/>
        <w:pBdr>
          <w:bottom w:val="single" w:sz="6" w:space="4" w:color="2E75B6"/>
        </w:pBdr>
      </w:pPr>
      <w:r>
        <w:t>1. Award Overview</w:t>
      </w:r>
    </w:p>
    <w:p w14:paraId="12D23080" w14:textId="77777777" w:rsidR="00686C23" w:rsidRDefault="00820749">
      <w:pPr>
        <w:spacing w:before="80" w:after="80"/>
      </w:pPr>
      <w:r>
        <w:rPr>
          <w:color w:val="1A1A2E"/>
        </w:rPr>
        <w:t xml:space="preserve">The Literacy Association of Ireland (LAI) </w:t>
      </w:r>
      <w:proofErr w:type="gramStart"/>
      <w:r>
        <w:rPr>
          <w:color w:val="1A1A2E"/>
        </w:rPr>
        <w:t>Master's</w:t>
      </w:r>
      <w:proofErr w:type="gramEnd"/>
      <w:r>
        <w:rPr>
          <w:color w:val="1A1A2E"/>
        </w:rPr>
        <w:t xml:space="preserve"> Thesis Award recognises outstanding research in the field of literacy at postgraduate level. This award celebrates scholarly excellence, methodological rigour, and the potential of research to contribute meaningfully to literacy education, policy, and practice across the island of Ireland.</w:t>
      </w:r>
    </w:p>
    <w:p w14:paraId="249B648F" w14:textId="77777777" w:rsidR="00686C23" w:rsidRDefault="00686C23">
      <w:pPr>
        <w:spacing w:before="80" w:after="80"/>
      </w:pPr>
    </w:p>
    <w:p w14:paraId="786D956B" w14:textId="77777777" w:rsidR="00686C23" w:rsidRDefault="00820749">
      <w:pPr>
        <w:spacing w:before="80" w:after="80"/>
      </w:pPr>
      <w:proofErr w:type="spellStart"/>
      <w:r>
        <w:rPr>
          <w:i/>
          <w:iCs/>
          <w:color w:val="2E75B6"/>
        </w:rPr>
        <w:t>Tá</w:t>
      </w:r>
      <w:proofErr w:type="spellEnd"/>
      <w:r>
        <w:rPr>
          <w:i/>
          <w:iCs/>
          <w:color w:val="2E75B6"/>
        </w:rPr>
        <w:t xml:space="preserve"> an </w:t>
      </w:r>
      <w:proofErr w:type="spellStart"/>
      <w:r>
        <w:rPr>
          <w:i/>
          <w:iCs/>
          <w:color w:val="2E75B6"/>
        </w:rPr>
        <w:t>gradam</w:t>
      </w:r>
      <w:proofErr w:type="spellEnd"/>
      <w:r>
        <w:rPr>
          <w:i/>
          <w:iCs/>
          <w:color w:val="2E75B6"/>
        </w:rPr>
        <w:t xml:space="preserve"> </w:t>
      </w:r>
      <w:proofErr w:type="spellStart"/>
      <w:r>
        <w:rPr>
          <w:i/>
          <w:iCs/>
          <w:color w:val="2E75B6"/>
        </w:rPr>
        <w:t>seo</w:t>
      </w:r>
      <w:proofErr w:type="spellEnd"/>
      <w:r>
        <w:rPr>
          <w:i/>
          <w:iCs/>
          <w:color w:val="2E75B6"/>
        </w:rPr>
        <w:t xml:space="preserve"> </w:t>
      </w:r>
      <w:proofErr w:type="spellStart"/>
      <w:r>
        <w:rPr>
          <w:i/>
          <w:iCs/>
          <w:color w:val="2E75B6"/>
        </w:rPr>
        <w:t>oscailte</w:t>
      </w:r>
      <w:proofErr w:type="spellEnd"/>
      <w:r>
        <w:rPr>
          <w:i/>
          <w:iCs/>
          <w:color w:val="2E75B6"/>
        </w:rPr>
        <w:t xml:space="preserve"> do </w:t>
      </w:r>
      <w:proofErr w:type="spellStart"/>
      <w:r>
        <w:rPr>
          <w:i/>
          <w:iCs/>
          <w:color w:val="2E75B6"/>
        </w:rPr>
        <w:t>thaighdeoirí</w:t>
      </w:r>
      <w:proofErr w:type="spellEnd"/>
      <w:r>
        <w:rPr>
          <w:i/>
          <w:iCs/>
          <w:color w:val="2E75B6"/>
        </w:rPr>
        <w:t xml:space="preserve"> a </w:t>
      </w:r>
      <w:proofErr w:type="spellStart"/>
      <w:r>
        <w:rPr>
          <w:i/>
          <w:iCs/>
          <w:color w:val="2E75B6"/>
        </w:rPr>
        <w:t>chuir</w:t>
      </w:r>
      <w:proofErr w:type="spellEnd"/>
      <w:r>
        <w:rPr>
          <w:i/>
          <w:iCs/>
          <w:color w:val="2E75B6"/>
        </w:rPr>
        <w:t xml:space="preserve"> </w:t>
      </w:r>
      <w:proofErr w:type="spellStart"/>
      <w:r>
        <w:rPr>
          <w:i/>
          <w:iCs/>
          <w:color w:val="2E75B6"/>
        </w:rPr>
        <w:t>isteach</w:t>
      </w:r>
      <w:proofErr w:type="spellEnd"/>
      <w:r>
        <w:rPr>
          <w:i/>
          <w:iCs/>
          <w:color w:val="2E75B6"/>
        </w:rPr>
        <w:t xml:space="preserve"> </w:t>
      </w:r>
      <w:proofErr w:type="spellStart"/>
      <w:r>
        <w:rPr>
          <w:i/>
          <w:iCs/>
          <w:color w:val="2E75B6"/>
        </w:rPr>
        <w:t>tráchtas</w:t>
      </w:r>
      <w:proofErr w:type="spellEnd"/>
      <w:r>
        <w:rPr>
          <w:i/>
          <w:iCs/>
          <w:color w:val="2E75B6"/>
        </w:rPr>
        <w:t xml:space="preserve"> </w:t>
      </w:r>
      <w:proofErr w:type="spellStart"/>
      <w:r>
        <w:rPr>
          <w:i/>
          <w:iCs/>
          <w:color w:val="2E75B6"/>
        </w:rPr>
        <w:t>Máistreachta</w:t>
      </w:r>
      <w:proofErr w:type="spellEnd"/>
      <w:r>
        <w:rPr>
          <w:i/>
          <w:iCs/>
          <w:color w:val="2E75B6"/>
        </w:rPr>
        <w:t xml:space="preserve"> </w:t>
      </w:r>
      <w:proofErr w:type="spellStart"/>
      <w:r>
        <w:rPr>
          <w:i/>
          <w:iCs/>
          <w:color w:val="2E75B6"/>
        </w:rPr>
        <w:t>nó</w:t>
      </w:r>
      <w:proofErr w:type="spellEnd"/>
      <w:r>
        <w:rPr>
          <w:i/>
          <w:iCs/>
          <w:color w:val="2E75B6"/>
        </w:rPr>
        <w:t xml:space="preserve"> </w:t>
      </w:r>
      <w:proofErr w:type="spellStart"/>
      <w:r>
        <w:rPr>
          <w:i/>
          <w:iCs/>
          <w:color w:val="2E75B6"/>
        </w:rPr>
        <w:t>atá</w:t>
      </w:r>
      <w:proofErr w:type="spellEnd"/>
      <w:r>
        <w:rPr>
          <w:i/>
          <w:iCs/>
          <w:color w:val="2E75B6"/>
        </w:rPr>
        <w:t xml:space="preserve"> ag </w:t>
      </w:r>
      <w:proofErr w:type="spellStart"/>
      <w:r>
        <w:rPr>
          <w:i/>
          <w:iCs/>
          <w:color w:val="2E75B6"/>
        </w:rPr>
        <w:t>pleanáil</w:t>
      </w:r>
      <w:proofErr w:type="spellEnd"/>
      <w:r>
        <w:rPr>
          <w:i/>
          <w:iCs/>
          <w:color w:val="2E75B6"/>
        </w:rPr>
        <w:t xml:space="preserve"> é a chur </w:t>
      </w:r>
      <w:proofErr w:type="spellStart"/>
      <w:r>
        <w:rPr>
          <w:i/>
          <w:iCs/>
          <w:color w:val="2E75B6"/>
        </w:rPr>
        <w:t>isteach</w:t>
      </w:r>
      <w:proofErr w:type="spellEnd"/>
      <w:r>
        <w:rPr>
          <w:i/>
          <w:iCs/>
          <w:color w:val="2E75B6"/>
        </w:rPr>
        <w:t xml:space="preserve"> </w:t>
      </w:r>
      <w:proofErr w:type="spellStart"/>
      <w:r>
        <w:rPr>
          <w:i/>
          <w:iCs/>
          <w:color w:val="2E75B6"/>
        </w:rPr>
        <w:t>sa</w:t>
      </w:r>
      <w:proofErr w:type="spellEnd"/>
      <w:r>
        <w:rPr>
          <w:i/>
          <w:iCs/>
          <w:color w:val="2E75B6"/>
        </w:rPr>
        <w:t xml:space="preserve"> </w:t>
      </w:r>
      <w:proofErr w:type="spellStart"/>
      <w:r>
        <w:rPr>
          <w:i/>
          <w:iCs/>
          <w:color w:val="2E75B6"/>
        </w:rPr>
        <w:t>réimse</w:t>
      </w:r>
      <w:proofErr w:type="spellEnd"/>
      <w:r>
        <w:rPr>
          <w:i/>
          <w:iCs/>
          <w:color w:val="2E75B6"/>
        </w:rPr>
        <w:t xml:space="preserve"> </w:t>
      </w:r>
      <w:proofErr w:type="spellStart"/>
      <w:r>
        <w:rPr>
          <w:i/>
          <w:iCs/>
          <w:color w:val="2E75B6"/>
        </w:rPr>
        <w:t>litearthachta</w:t>
      </w:r>
      <w:proofErr w:type="spellEnd"/>
      <w:r>
        <w:rPr>
          <w:i/>
          <w:iCs/>
          <w:color w:val="2E75B6"/>
        </w:rPr>
        <w:t xml:space="preserve">. </w:t>
      </w:r>
      <w:proofErr w:type="spellStart"/>
      <w:r>
        <w:rPr>
          <w:i/>
          <w:iCs/>
          <w:color w:val="2E75B6"/>
        </w:rPr>
        <w:t>Fáiltítear</w:t>
      </w:r>
      <w:proofErr w:type="spellEnd"/>
      <w:r>
        <w:rPr>
          <w:i/>
          <w:iCs/>
          <w:color w:val="2E75B6"/>
        </w:rPr>
        <w:t xml:space="preserve"> </w:t>
      </w:r>
      <w:proofErr w:type="spellStart"/>
      <w:r>
        <w:rPr>
          <w:i/>
          <w:iCs/>
          <w:color w:val="2E75B6"/>
        </w:rPr>
        <w:t>roimh</w:t>
      </w:r>
      <w:proofErr w:type="spellEnd"/>
      <w:r>
        <w:rPr>
          <w:i/>
          <w:iCs/>
          <w:color w:val="2E75B6"/>
        </w:rPr>
        <w:t xml:space="preserve"> </w:t>
      </w:r>
      <w:proofErr w:type="spellStart"/>
      <w:r>
        <w:rPr>
          <w:i/>
          <w:iCs/>
          <w:color w:val="2E75B6"/>
        </w:rPr>
        <w:t>iarratais</w:t>
      </w:r>
      <w:proofErr w:type="spellEnd"/>
      <w:r>
        <w:rPr>
          <w:i/>
          <w:iCs/>
          <w:color w:val="2E75B6"/>
        </w:rPr>
        <w:t xml:space="preserve"> </w:t>
      </w:r>
      <w:proofErr w:type="spellStart"/>
      <w:r>
        <w:rPr>
          <w:i/>
          <w:iCs/>
          <w:color w:val="2E75B6"/>
        </w:rPr>
        <w:t>trí</w:t>
      </w:r>
      <w:proofErr w:type="spellEnd"/>
      <w:r>
        <w:rPr>
          <w:i/>
          <w:iCs/>
          <w:color w:val="2E75B6"/>
        </w:rPr>
        <w:t xml:space="preserve"> </w:t>
      </w:r>
      <w:proofErr w:type="spellStart"/>
      <w:r>
        <w:rPr>
          <w:i/>
          <w:iCs/>
          <w:color w:val="2E75B6"/>
        </w:rPr>
        <w:t>Ghaeilge</w:t>
      </w:r>
      <w:proofErr w:type="spellEnd"/>
      <w:r>
        <w:rPr>
          <w:i/>
          <w:iCs/>
          <w:color w:val="2E75B6"/>
        </w:rPr>
        <w:t>.</w:t>
      </w:r>
    </w:p>
    <w:p w14:paraId="1F0A110D" w14:textId="77777777" w:rsidR="00686C23" w:rsidRDefault="00686C23">
      <w:pPr>
        <w:spacing w:before="80" w:after="80"/>
      </w:pPr>
    </w:p>
    <w:p w14:paraId="603CD7D8" w14:textId="77777777" w:rsidR="00686C23" w:rsidRDefault="00820749">
      <w:pPr>
        <w:pStyle w:val="Heading1"/>
        <w:pBdr>
          <w:bottom w:val="single" w:sz="6" w:space="4" w:color="2E75B6"/>
        </w:pBdr>
      </w:pPr>
      <w:r>
        <w:t>2. Key Details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60"/>
      </w:tblGrid>
      <w:tr w:rsidR="00686C23" w14:paraId="7FE1A02A" w14:textId="77777777">
        <w:tc>
          <w:tcPr>
            <w:tcW w:w="2800" w:type="dxa"/>
            <w:tcBorders>
              <w:top w:val="single" w:sz="1" w:space="0" w:color="AECDE8"/>
              <w:left w:val="single" w:sz="1" w:space="0" w:color="AECDE8"/>
              <w:bottom w:val="single" w:sz="1" w:space="0" w:color="AECDE8"/>
              <w:right w:val="single" w:sz="1" w:space="0" w:color="AECDE8"/>
            </w:tcBorders>
            <w:shd w:val="clear" w:color="auto" w:fill="D6E4F0"/>
            <w:tcMar>
              <w:top w:w="100" w:type="dxa"/>
              <w:left w:w="140" w:type="dxa"/>
              <w:bottom w:w="100" w:type="dxa"/>
              <w:right w:w="140" w:type="dxa"/>
            </w:tcMar>
          </w:tcPr>
          <w:p w14:paraId="1931552F" w14:textId="77777777" w:rsidR="00686C23" w:rsidRDefault="00820749">
            <w:r>
              <w:rPr>
                <w:b/>
                <w:bCs/>
                <w:color w:val="1F4E79"/>
              </w:rPr>
              <w:t>Eligibility Window</w:t>
            </w:r>
          </w:p>
        </w:tc>
        <w:tc>
          <w:tcPr>
            <w:tcW w:w="6260" w:type="dxa"/>
            <w:tcBorders>
              <w:top w:val="single" w:sz="1" w:space="0" w:color="AECDE8"/>
              <w:left w:val="single" w:sz="1" w:space="0" w:color="AECDE8"/>
              <w:bottom w:val="single" w:sz="1" w:space="0" w:color="AECDE8"/>
              <w:right w:val="single" w:sz="1" w:space="0" w:color="AECDE8"/>
            </w:tcBorders>
            <w:tcMar>
              <w:top w:w="100" w:type="dxa"/>
              <w:left w:w="140" w:type="dxa"/>
              <w:bottom w:w="100" w:type="dxa"/>
              <w:right w:w="140" w:type="dxa"/>
            </w:tcMar>
          </w:tcPr>
          <w:p w14:paraId="149DAC24" w14:textId="77777777" w:rsidR="00686C23" w:rsidRDefault="00820749">
            <w:r>
              <w:rPr>
                <w:color w:val="1A1A2E"/>
              </w:rPr>
              <w:t>Thesis submitted or planned for submission: 1st September 2024 – 15th September 2026</w:t>
            </w:r>
          </w:p>
        </w:tc>
      </w:tr>
      <w:tr w:rsidR="00686C23" w14:paraId="29E581AD" w14:textId="77777777">
        <w:tc>
          <w:tcPr>
            <w:tcW w:w="2800" w:type="dxa"/>
            <w:tcBorders>
              <w:top w:val="single" w:sz="1" w:space="0" w:color="AECDE8"/>
              <w:left w:val="single" w:sz="1" w:space="0" w:color="AECDE8"/>
              <w:bottom w:val="single" w:sz="1" w:space="0" w:color="AECDE8"/>
              <w:right w:val="single" w:sz="1" w:space="0" w:color="AECDE8"/>
            </w:tcBorders>
            <w:shd w:val="clear" w:color="auto" w:fill="D6E4F0"/>
            <w:tcMar>
              <w:top w:w="100" w:type="dxa"/>
              <w:left w:w="140" w:type="dxa"/>
              <w:bottom w:w="100" w:type="dxa"/>
              <w:right w:w="140" w:type="dxa"/>
            </w:tcMar>
          </w:tcPr>
          <w:p w14:paraId="0DCA6937" w14:textId="77777777" w:rsidR="00686C23" w:rsidRDefault="00820749">
            <w:r>
              <w:rPr>
                <w:b/>
                <w:bCs/>
                <w:color w:val="1F4E79"/>
              </w:rPr>
              <w:t>Award Categories</w:t>
            </w:r>
          </w:p>
        </w:tc>
        <w:tc>
          <w:tcPr>
            <w:tcW w:w="6260" w:type="dxa"/>
            <w:tcBorders>
              <w:top w:val="single" w:sz="1" w:space="0" w:color="AECDE8"/>
              <w:left w:val="single" w:sz="1" w:space="0" w:color="AECDE8"/>
              <w:bottom w:val="single" w:sz="1" w:space="0" w:color="AECDE8"/>
              <w:right w:val="single" w:sz="1" w:space="0" w:color="AECDE8"/>
            </w:tcBorders>
            <w:tcMar>
              <w:top w:w="100" w:type="dxa"/>
              <w:left w:w="140" w:type="dxa"/>
              <w:bottom w:w="100" w:type="dxa"/>
              <w:right w:w="140" w:type="dxa"/>
            </w:tcMar>
          </w:tcPr>
          <w:p w14:paraId="2933237F" w14:textId="77777777" w:rsidR="00686C23" w:rsidRDefault="00820749">
            <w:proofErr w:type="gramStart"/>
            <w:r>
              <w:rPr>
                <w:color w:val="1A1A2E"/>
              </w:rPr>
              <w:t>Master's</w:t>
            </w:r>
            <w:proofErr w:type="gramEnd"/>
            <w:r>
              <w:rPr>
                <w:color w:val="1A1A2E"/>
              </w:rPr>
              <w:t xml:space="preserve"> by </w:t>
            </w:r>
            <w:proofErr w:type="gramStart"/>
            <w:r>
              <w:rPr>
                <w:color w:val="1A1A2E"/>
              </w:rPr>
              <w:t>Research  |</w:t>
            </w:r>
            <w:proofErr w:type="gramEnd"/>
            <w:r>
              <w:rPr>
                <w:color w:val="1A1A2E"/>
              </w:rPr>
              <w:t xml:space="preserve">  </w:t>
            </w:r>
            <w:proofErr w:type="gramStart"/>
            <w:r>
              <w:rPr>
                <w:color w:val="1A1A2E"/>
              </w:rPr>
              <w:t>Master's</w:t>
            </w:r>
            <w:proofErr w:type="gramEnd"/>
            <w:r>
              <w:rPr>
                <w:color w:val="1A1A2E"/>
              </w:rPr>
              <w:t xml:space="preserve"> with Minor Thesis</w:t>
            </w:r>
          </w:p>
        </w:tc>
      </w:tr>
      <w:tr w:rsidR="00686C23" w14:paraId="5385196C" w14:textId="77777777">
        <w:tc>
          <w:tcPr>
            <w:tcW w:w="2800" w:type="dxa"/>
            <w:tcBorders>
              <w:top w:val="single" w:sz="1" w:space="0" w:color="AECDE8"/>
              <w:left w:val="single" w:sz="1" w:space="0" w:color="AECDE8"/>
              <w:bottom w:val="single" w:sz="1" w:space="0" w:color="AECDE8"/>
              <w:right w:val="single" w:sz="1" w:space="0" w:color="AECDE8"/>
            </w:tcBorders>
            <w:shd w:val="clear" w:color="auto" w:fill="D6E4F0"/>
            <w:tcMar>
              <w:top w:w="100" w:type="dxa"/>
              <w:left w:w="140" w:type="dxa"/>
              <w:bottom w:w="100" w:type="dxa"/>
              <w:right w:w="140" w:type="dxa"/>
            </w:tcMar>
          </w:tcPr>
          <w:p w14:paraId="64AC88B6" w14:textId="77777777" w:rsidR="00686C23" w:rsidRDefault="00820749">
            <w:r>
              <w:rPr>
                <w:b/>
                <w:bCs/>
                <w:color w:val="1F4E79"/>
              </w:rPr>
              <w:t>Word Count</w:t>
            </w:r>
          </w:p>
        </w:tc>
        <w:tc>
          <w:tcPr>
            <w:tcW w:w="6260" w:type="dxa"/>
            <w:tcBorders>
              <w:top w:val="single" w:sz="1" w:space="0" w:color="AECDE8"/>
              <w:left w:val="single" w:sz="1" w:space="0" w:color="AECDE8"/>
              <w:bottom w:val="single" w:sz="1" w:space="0" w:color="AECDE8"/>
              <w:right w:val="single" w:sz="1" w:space="0" w:color="AECDE8"/>
            </w:tcBorders>
            <w:tcMar>
              <w:top w:w="100" w:type="dxa"/>
              <w:left w:w="140" w:type="dxa"/>
              <w:bottom w:w="100" w:type="dxa"/>
              <w:right w:w="140" w:type="dxa"/>
            </w:tcMar>
          </w:tcPr>
          <w:p w14:paraId="4A05972B" w14:textId="77777777" w:rsidR="00686C23" w:rsidRDefault="00820749">
            <w:r>
              <w:rPr>
                <w:color w:val="1A1A2E"/>
              </w:rPr>
              <w:t>Minimum 12,000 words — Maximum 20,000 words</w:t>
            </w:r>
          </w:p>
        </w:tc>
      </w:tr>
      <w:tr w:rsidR="00686C23" w14:paraId="7B36A89F" w14:textId="77777777">
        <w:tc>
          <w:tcPr>
            <w:tcW w:w="2800" w:type="dxa"/>
            <w:tcBorders>
              <w:top w:val="single" w:sz="1" w:space="0" w:color="AECDE8"/>
              <w:left w:val="single" w:sz="1" w:space="0" w:color="AECDE8"/>
              <w:bottom w:val="single" w:sz="1" w:space="0" w:color="AECDE8"/>
              <w:right w:val="single" w:sz="1" w:space="0" w:color="AECDE8"/>
            </w:tcBorders>
            <w:shd w:val="clear" w:color="auto" w:fill="D6E4F0"/>
            <w:tcMar>
              <w:top w:w="100" w:type="dxa"/>
              <w:left w:w="140" w:type="dxa"/>
              <w:bottom w:w="100" w:type="dxa"/>
              <w:right w:w="140" w:type="dxa"/>
            </w:tcMar>
          </w:tcPr>
          <w:p w14:paraId="342D250B" w14:textId="77777777" w:rsidR="00686C23" w:rsidRDefault="00820749">
            <w:r>
              <w:rPr>
                <w:b/>
                <w:bCs/>
                <w:color w:val="1F4E79"/>
              </w:rPr>
              <w:t>Geographic Scope</w:t>
            </w:r>
          </w:p>
        </w:tc>
        <w:tc>
          <w:tcPr>
            <w:tcW w:w="6260" w:type="dxa"/>
            <w:tcBorders>
              <w:top w:val="single" w:sz="1" w:space="0" w:color="AECDE8"/>
              <w:left w:val="single" w:sz="1" w:space="0" w:color="AECDE8"/>
              <w:bottom w:val="single" w:sz="1" w:space="0" w:color="AECDE8"/>
              <w:right w:val="single" w:sz="1" w:space="0" w:color="AECDE8"/>
            </w:tcBorders>
            <w:tcMar>
              <w:top w:w="100" w:type="dxa"/>
              <w:left w:w="140" w:type="dxa"/>
              <w:bottom w:w="100" w:type="dxa"/>
              <w:right w:w="140" w:type="dxa"/>
            </w:tcMar>
          </w:tcPr>
          <w:p w14:paraId="42F2E48C" w14:textId="77777777" w:rsidR="00686C23" w:rsidRDefault="00820749">
            <w:r>
              <w:rPr>
                <w:color w:val="1A1A2E"/>
              </w:rPr>
              <w:t>Research conducted in Ireland (Republic of Ireland or Northern Ireland)</w:t>
            </w:r>
          </w:p>
        </w:tc>
      </w:tr>
      <w:tr w:rsidR="00686C23" w14:paraId="5E49EED6" w14:textId="77777777">
        <w:tc>
          <w:tcPr>
            <w:tcW w:w="2800" w:type="dxa"/>
            <w:tcBorders>
              <w:top w:val="single" w:sz="1" w:space="0" w:color="AECDE8"/>
              <w:left w:val="single" w:sz="1" w:space="0" w:color="AECDE8"/>
              <w:bottom w:val="single" w:sz="1" w:space="0" w:color="AECDE8"/>
              <w:right w:val="single" w:sz="1" w:space="0" w:color="AECDE8"/>
            </w:tcBorders>
            <w:shd w:val="clear" w:color="auto" w:fill="D6E4F0"/>
            <w:tcMar>
              <w:top w:w="100" w:type="dxa"/>
              <w:left w:w="140" w:type="dxa"/>
              <w:bottom w:w="100" w:type="dxa"/>
              <w:right w:w="140" w:type="dxa"/>
            </w:tcMar>
          </w:tcPr>
          <w:p w14:paraId="7AEFCCD3" w14:textId="77777777" w:rsidR="00686C23" w:rsidRDefault="00820749">
            <w:r>
              <w:rPr>
                <w:b/>
                <w:bCs/>
                <w:color w:val="1F4E79"/>
              </w:rPr>
              <w:t>Membership Requirement</w:t>
            </w:r>
          </w:p>
        </w:tc>
        <w:tc>
          <w:tcPr>
            <w:tcW w:w="6260" w:type="dxa"/>
            <w:tcBorders>
              <w:top w:val="single" w:sz="1" w:space="0" w:color="AECDE8"/>
              <w:left w:val="single" w:sz="1" w:space="0" w:color="AECDE8"/>
              <w:bottom w:val="single" w:sz="1" w:space="0" w:color="AECDE8"/>
              <w:right w:val="single" w:sz="1" w:space="0" w:color="AECDE8"/>
            </w:tcBorders>
            <w:tcMar>
              <w:top w:w="100" w:type="dxa"/>
              <w:left w:w="140" w:type="dxa"/>
              <w:bottom w:w="100" w:type="dxa"/>
              <w:right w:w="140" w:type="dxa"/>
            </w:tcMar>
          </w:tcPr>
          <w:p w14:paraId="5C91BE9A" w14:textId="77777777" w:rsidR="00686C23" w:rsidRDefault="00820749">
            <w:r>
              <w:rPr>
                <w:color w:val="1A1A2E"/>
              </w:rPr>
              <w:t>Applicants must be a current member of the Literacy Association of Ireland</w:t>
            </w:r>
          </w:p>
        </w:tc>
      </w:tr>
      <w:tr w:rsidR="00686C23" w14:paraId="75125924" w14:textId="77777777">
        <w:tc>
          <w:tcPr>
            <w:tcW w:w="2800" w:type="dxa"/>
            <w:tcBorders>
              <w:top w:val="single" w:sz="1" w:space="0" w:color="AECDE8"/>
              <w:left w:val="single" w:sz="1" w:space="0" w:color="AECDE8"/>
              <w:bottom w:val="single" w:sz="1" w:space="0" w:color="AECDE8"/>
              <w:right w:val="single" w:sz="1" w:space="0" w:color="AECDE8"/>
            </w:tcBorders>
            <w:shd w:val="clear" w:color="auto" w:fill="D6E4F0"/>
            <w:tcMar>
              <w:top w:w="100" w:type="dxa"/>
              <w:left w:w="140" w:type="dxa"/>
              <w:bottom w:w="100" w:type="dxa"/>
              <w:right w:w="140" w:type="dxa"/>
            </w:tcMar>
          </w:tcPr>
          <w:p w14:paraId="555C803A" w14:textId="77777777" w:rsidR="00686C23" w:rsidRDefault="00820749">
            <w:r>
              <w:rPr>
                <w:b/>
                <w:bCs/>
                <w:color w:val="1F4E79"/>
              </w:rPr>
              <w:t>Language of Submission</w:t>
            </w:r>
          </w:p>
        </w:tc>
        <w:tc>
          <w:tcPr>
            <w:tcW w:w="6260" w:type="dxa"/>
            <w:tcBorders>
              <w:top w:val="single" w:sz="1" w:space="0" w:color="AECDE8"/>
              <w:left w:val="single" w:sz="1" w:space="0" w:color="AECDE8"/>
              <w:bottom w:val="single" w:sz="1" w:space="0" w:color="AECDE8"/>
              <w:right w:val="single" w:sz="1" w:space="0" w:color="AECDE8"/>
            </w:tcBorders>
            <w:tcMar>
              <w:top w:w="100" w:type="dxa"/>
              <w:left w:w="140" w:type="dxa"/>
              <w:bottom w:w="100" w:type="dxa"/>
              <w:right w:w="140" w:type="dxa"/>
            </w:tcMar>
          </w:tcPr>
          <w:p w14:paraId="58B00DE8" w14:textId="6A269A63" w:rsidR="00686C23" w:rsidRDefault="00820749">
            <w:r>
              <w:rPr>
                <w:color w:val="1A1A2E"/>
              </w:rPr>
              <w:t xml:space="preserve">Applications accepted in English or </w:t>
            </w:r>
            <w:proofErr w:type="spellStart"/>
            <w:r>
              <w:rPr>
                <w:color w:val="1A1A2E"/>
              </w:rPr>
              <w:t>Gaeilge</w:t>
            </w:r>
            <w:proofErr w:type="spellEnd"/>
          </w:p>
        </w:tc>
      </w:tr>
    </w:tbl>
    <w:p w14:paraId="5BF2AE71" w14:textId="77777777" w:rsidR="00686C23" w:rsidRDefault="00686C23">
      <w:pPr>
        <w:spacing w:before="80" w:after="80"/>
      </w:pPr>
    </w:p>
    <w:p w14:paraId="081B0257" w14:textId="77777777" w:rsidR="00686C23" w:rsidRDefault="00686C23">
      <w:pPr>
        <w:spacing w:before="80" w:after="80"/>
      </w:pPr>
    </w:p>
    <w:p w14:paraId="0F357C8E" w14:textId="77777777" w:rsidR="00686C23" w:rsidRDefault="00820749">
      <w:pPr>
        <w:pStyle w:val="Heading1"/>
        <w:pBdr>
          <w:bottom w:val="single" w:sz="6" w:space="4" w:color="2E75B6"/>
        </w:pBdr>
      </w:pPr>
      <w:r>
        <w:t>3. Eligibility Criteria</w:t>
      </w:r>
    </w:p>
    <w:p w14:paraId="11F808DD" w14:textId="77777777" w:rsidR="00686C23" w:rsidRDefault="00820749">
      <w:pPr>
        <w:spacing w:before="80" w:after="80"/>
      </w:pPr>
      <w:r>
        <w:rPr>
          <w:color w:val="1A1A2E"/>
        </w:rPr>
        <w:t xml:space="preserve">To be considered for the LAI Master's Thesis Award, applicants must meet </w:t>
      </w:r>
      <w:proofErr w:type="gramStart"/>
      <w:r>
        <w:rPr>
          <w:color w:val="1A1A2E"/>
        </w:rPr>
        <w:t>all of</w:t>
      </w:r>
      <w:proofErr w:type="gramEnd"/>
      <w:r>
        <w:rPr>
          <w:color w:val="1A1A2E"/>
        </w:rPr>
        <w:t xml:space="preserve"> the following requirements:</w:t>
      </w:r>
    </w:p>
    <w:p w14:paraId="7378BF61" w14:textId="77777777" w:rsidR="00686C23" w:rsidRDefault="00686C23">
      <w:pPr>
        <w:spacing w:before="80" w:after="80"/>
      </w:pPr>
    </w:p>
    <w:p w14:paraId="7A52D5CF" w14:textId="77777777" w:rsidR="00686C23" w:rsidRDefault="00820749">
      <w:pPr>
        <w:pStyle w:val="Heading2"/>
      </w:pPr>
      <w:r>
        <w:t>3.1 Membership</w:t>
      </w:r>
    </w:p>
    <w:p w14:paraId="56E163DA" w14:textId="77777777" w:rsidR="00686C23" w:rsidRDefault="00820749">
      <w:pPr>
        <w:pStyle w:val="ListParagraph"/>
        <w:numPr>
          <w:ilvl w:val="0"/>
          <w:numId w:val="2"/>
        </w:numPr>
        <w:spacing w:before="60" w:after="60"/>
      </w:pPr>
      <w:r>
        <w:rPr>
          <w:color w:val="1A1A2E"/>
        </w:rPr>
        <w:lastRenderedPageBreak/>
        <w:t>Applicants must hold current, active membership of the Literacy Association of Ireland at the time of application.</w:t>
      </w:r>
    </w:p>
    <w:p w14:paraId="1FC09390" w14:textId="77777777" w:rsidR="00686C23" w:rsidRDefault="00820749">
      <w:pPr>
        <w:pStyle w:val="ListParagraph"/>
        <w:numPr>
          <w:ilvl w:val="0"/>
          <w:numId w:val="2"/>
        </w:numPr>
        <w:spacing w:before="60" w:after="60"/>
      </w:pPr>
      <w:r>
        <w:rPr>
          <w:color w:val="1A1A2E"/>
        </w:rPr>
        <w:t>Membership must be maintained throughout the award process.</w:t>
      </w:r>
    </w:p>
    <w:p w14:paraId="39E9CE55" w14:textId="77777777" w:rsidR="00686C23" w:rsidRDefault="00686C23">
      <w:pPr>
        <w:spacing w:before="80" w:after="80"/>
      </w:pPr>
    </w:p>
    <w:p w14:paraId="599D769B" w14:textId="77777777" w:rsidR="00686C23" w:rsidRDefault="00820749">
      <w:pPr>
        <w:pStyle w:val="Heading2"/>
      </w:pPr>
      <w:r>
        <w:t>3.2 Thesis Submission</w:t>
      </w:r>
    </w:p>
    <w:p w14:paraId="08DC0F73" w14:textId="77777777" w:rsidR="00686C23" w:rsidRDefault="00820749">
      <w:pPr>
        <w:pStyle w:val="ListParagraph"/>
        <w:numPr>
          <w:ilvl w:val="0"/>
          <w:numId w:val="2"/>
        </w:numPr>
        <w:spacing w:before="60" w:after="60"/>
      </w:pPr>
      <w:r>
        <w:rPr>
          <w:color w:val="1A1A2E"/>
        </w:rPr>
        <w:t>The thesis must have been submitted, or be planned for submission, between 1st September 2024 and 15th September 2026.</w:t>
      </w:r>
    </w:p>
    <w:p w14:paraId="7D495AE8" w14:textId="34008436" w:rsidR="00686C23" w:rsidRDefault="00CF591C">
      <w:pPr>
        <w:pStyle w:val="ListParagraph"/>
        <w:numPr>
          <w:ilvl w:val="0"/>
          <w:numId w:val="2"/>
        </w:numPr>
        <w:spacing w:before="60" w:after="60"/>
      </w:pPr>
      <w:r>
        <w:rPr>
          <w:color w:val="1A1A2E"/>
        </w:rPr>
        <w:t>A letter of recommendation from the applicant’s supervisor must be included.</w:t>
      </w:r>
    </w:p>
    <w:p w14:paraId="023175F7" w14:textId="77777777" w:rsidR="00686C23" w:rsidRDefault="00686C23">
      <w:pPr>
        <w:spacing w:before="80" w:after="80"/>
      </w:pPr>
    </w:p>
    <w:p w14:paraId="3E8725A0" w14:textId="77777777" w:rsidR="00686C23" w:rsidRDefault="00820749">
      <w:pPr>
        <w:pStyle w:val="Heading2"/>
      </w:pPr>
      <w:r>
        <w:t>3.3 Thesis Type</w:t>
      </w:r>
    </w:p>
    <w:p w14:paraId="61BB3B00" w14:textId="77777777" w:rsidR="00686C23" w:rsidRDefault="00820749">
      <w:pPr>
        <w:pStyle w:val="ListParagraph"/>
        <w:numPr>
          <w:ilvl w:val="0"/>
          <w:numId w:val="2"/>
        </w:numPr>
        <w:spacing w:before="60" w:after="60"/>
      </w:pPr>
      <w:proofErr w:type="gramStart"/>
      <w:r>
        <w:rPr>
          <w:color w:val="1A1A2E"/>
        </w:rPr>
        <w:t>Master's</w:t>
      </w:r>
      <w:proofErr w:type="gramEnd"/>
      <w:r>
        <w:rPr>
          <w:color w:val="1A1A2E"/>
        </w:rPr>
        <w:t xml:space="preserve"> by Research (full research thesis)</w:t>
      </w:r>
    </w:p>
    <w:p w14:paraId="66D3519B" w14:textId="77777777" w:rsidR="00686C23" w:rsidRDefault="00820749">
      <w:pPr>
        <w:pStyle w:val="ListParagraph"/>
        <w:numPr>
          <w:ilvl w:val="0"/>
          <w:numId w:val="2"/>
        </w:numPr>
        <w:spacing w:before="60" w:after="60"/>
      </w:pPr>
      <w:proofErr w:type="gramStart"/>
      <w:r>
        <w:rPr>
          <w:color w:val="1A1A2E"/>
        </w:rPr>
        <w:t>Master's</w:t>
      </w:r>
      <w:proofErr w:type="gramEnd"/>
      <w:r>
        <w:rPr>
          <w:color w:val="1A1A2E"/>
        </w:rPr>
        <w:t xml:space="preserve"> with Minor Thesis (where the thesis component is the primary research output)</w:t>
      </w:r>
    </w:p>
    <w:p w14:paraId="53EE82A5" w14:textId="77777777" w:rsidR="00686C23" w:rsidRDefault="00820749">
      <w:pPr>
        <w:pStyle w:val="ListParagraph"/>
        <w:numPr>
          <w:ilvl w:val="0"/>
          <w:numId w:val="2"/>
        </w:numPr>
        <w:spacing w:before="60" w:after="60"/>
      </w:pPr>
      <w:r>
        <w:rPr>
          <w:color w:val="1A1A2E"/>
        </w:rPr>
        <w:t>The thesis must fall within the word count range of 12,000 to 20,000 words.</w:t>
      </w:r>
    </w:p>
    <w:p w14:paraId="0016DDE5" w14:textId="77777777" w:rsidR="00686C23" w:rsidRDefault="00686C23">
      <w:pPr>
        <w:spacing w:before="80" w:after="80"/>
      </w:pPr>
    </w:p>
    <w:p w14:paraId="084B4787" w14:textId="77777777" w:rsidR="00686C23" w:rsidRDefault="00820749">
      <w:pPr>
        <w:pStyle w:val="Heading2"/>
      </w:pPr>
      <w:r>
        <w:t>3.4 Research Location</w:t>
      </w:r>
    </w:p>
    <w:p w14:paraId="4B03B566" w14:textId="4D8595F2" w:rsidR="00686C23" w:rsidRDefault="00820749">
      <w:pPr>
        <w:pStyle w:val="ListParagraph"/>
        <w:numPr>
          <w:ilvl w:val="0"/>
          <w:numId w:val="2"/>
        </w:numPr>
        <w:spacing w:before="60" w:after="60"/>
      </w:pPr>
      <w:r>
        <w:rPr>
          <w:color w:val="1A1A2E"/>
        </w:rPr>
        <w:t xml:space="preserve">The research must have been conducted in Ireland </w:t>
      </w:r>
      <w:r w:rsidR="00CF591C">
        <w:rPr>
          <w:color w:val="1A1A2E"/>
        </w:rPr>
        <w:t xml:space="preserve">- </w:t>
      </w:r>
      <w:r>
        <w:rPr>
          <w:color w:val="1A1A2E"/>
        </w:rPr>
        <w:t>either the Republic of Ireland or Northern Ireland.</w:t>
      </w:r>
    </w:p>
    <w:p w14:paraId="4FDE87B9" w14:textId="77777777" w:rsidR="00686C23" w:rsidRDefault="00686C23">
      <w:pPr>
        <w:spacing w:before="80" w:after="80"/>
      </w:pPr>
    </w:p>
    <w:p w14:paraId="2709B2A7" w14:textId="77777777" w:rsidR="00686C23" w:rsidRDefault="00820749">
      <w:pPr>
        <w:pStyle w:val="Heading2"/>
      </w:pPr>
      <w:r>
        <w:t>3.5 Subject Area</w:t>
      </w:r>
    </w:p>
    <w:p w14:paraId="3A178078" w14:textId="77777777" w:rsidR="00686C23" w:rsidRDefault="00820749">
      <w:pPr>
        <w:pStyle w:val="ListParagraph"/>
        <w:numPr>
          <w:ilvl w:val="0"/>
          <w:numId w:val="2"/>
        </w:numPr>
        <w:spacing w:before="60" w:after="60"/>
      </w:pPr>
      <w:r>
        <w:rPr>
          <w:color w:val="1A1A2E"/>
        </w:rPr>
        <w:t xml:space="preserve">The thesis must address literacy in a substantive way, including but not limited </w:t>
      </w:r>
      <w:proofErr w:type="gramStart"/>
      <w:r>
        <w:rPr>
          <w:color w:val="1A1A2E"/>
        </w:rPr>
        <w:t>to:</w:t>
      </w:r>
      <w:proofErr w:type="gramEnd"/>
      <w:r>
        <w:rPr>
          <w:color w:val="1A1A2E"/>
        </w:rPr>
        <w:t xml:space="preserve"> reading, writing, oral language, digital literacy, multiliteracies, early literacy, adult literacy, literacy and inclusion, or literacy policy.</w:t>
      </w:r>
    </w:p>
    <w:p w14:paraId="32A8403B" w14:textId="77777777" w:rsidR="00686C23" w:rsidRDefault="00686C23">
      <w:pPr>
        <w:spacing w:before="80" w:after="80"/>
      </w:pPr>
    </w:p>
    <w:p w14:paraId="7BB4D998" w14:textId="77777777" w:rsidR="00686C23" w:rsidRDefault="00686C23">
      <w:pPr>
        <w:spacing w:before="80" w:after="80"/>
      </w:pPr>
    </w:p>
    <w:p w14:paraId="640C84F7" w14:textId="77777777" w:rsidR="00686C23" w:rsidRDefault="00820749">
      <w:pPr>
        <w:pStyle w:val="Heading1"/>
        <w:pBdr>
          <w:bottom w:val="single" w:sz="6" w:space="4" w:color="2E75B6"/>
        </w:pBdr>
      </w:pPr>
      <w:r>
        <w:t>4. Assessment Criteria</w:t>
      </w:r>
    </w:p>
    <w:p w14:paraId="4F55F589" w14:textId="77777777" w:rsidR="00686C23" w:rsidRDefault="00820749">
      <w:pPr>
        <w:spacing w:before="80" w:after="80"/>
        <w:rPr>
          <w:color w:val="1A1A2E"/>
        </w:rPr>
      </w:pPr>
      <w:r>
        <w:rPr>
          <w:color w:val="1A1A2E"/>
        </w:rPr>
        <w:t>Applications will be assessed by an independent panel of literacy scholars and educators appointed by the LAI. The following criteria will guide the assessment process:</w:t>
      </w:r>
    </w:p>
    <w:tbl>
      <w:tblPr>
        <w:tblW w:w="8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58"/>
        <w:gridCol w:w="4192"/>
      </w:tblGrid>
      <w:tr w:rsidR="0007364F" w:rsidRPr="0007364F" w14:paraId="76915E00" w14:textId="77777777" w:rsidTr="00A24FCF">
        <w:trPr>
          <w:tblHeader/>
        </w:trPr>
        <w:tc>
          <w:tcPr>
            <w:tcW w:w="3200" w:type="dxa"/>
            <w:tcBorders>
              <w:top w:val="single" w:sz="1" w:space="0" w:color="AECDE8"/>
              <w:left w:val="single" w:sz="1" w:space="0" w:color="AECDE8"/>
              <w:bottom w:val="single" w:sz="1" w:space="0" w:color="AECDE8"/>
              <w:right w:val="single" w:sz="1" w:space="0" w:color="AECDE8"/>
            </w:tcBorders>
            <w:shd w:val="clear" w:color="auto" w:fill="1F4E79"/>
            <w:tcMar>
              <w:top w:w="100" w:type="dxa"/>
              <w:left w:w="120" w:type="dxa"/>
              <w:bottom w:w="100" w:type="dxa"/>
              <w:right w:w="120" w:type="dxa"/>
            </w:tcMar>
            <w:vAlign w:val="center"/>
          </w:tcPr>
          <w:p w14:paraId="2438FC05" w14:textId="77777777" w:rsidR="0007364F" w:rsidRPr="0007364F" w:rsidRDefault="0007364F" w:rsidP="0007364F">
            <w:pPr>
              <w:jc w:val="center"/>
              <w:rPr>
                <w:rFonts w:ascii="Times New Roman" w:eastAsia="Times New Roman" w:hAnsi="Times New Roman" w:cs="Times New Roman"/>
                <w:sz w:val="20"/>
                <w:szCs w:val="20"/>
              </w:rPr>
            </w:pPr>
            <w:r w:rsidRPr="0007364F">
              <w:rPr>
                <w:b/>
                <w:bCs/>
                <w:color w:val="FFFFFF"/>
                <w:sz w:val="20"/>
                <w:szCs w:val="20"/>
              </w:rPr>
              <w:t>Criterion</w:t>
            </w:r>
          </w:p>
        </w:tc>
        <w:tc>
          <w:tcPr>
            <w:tcW w:w="3150" w:type="dxa"/>
            <w:tcBorders>
              <w:top w:val="single" w:sz="1" w:space="0" w:color="AECDE8"/>
              <w:left w:val="single" w:sz="1" w:space="0" w:color="AECDE8"/>
              <w:bottom w:val="single" w:sz="1" w:space="0" w:color="AECDE8"/>
              <w:right w:val="single" w:sz="1" w:space="0" w:color="AECDE8"/>
            </w:tcBorders>
            <w:shd w:val="clear" w:color="auto" w:fill="1F4E79"/>
            <w:tcMar>
              <w:top w:w="100" w:type="dxa"/>
              <w:left w:w="120" w:type="dxa"/>
              <w:bottom w:w="100" w:type="dxa"/>
              <w:right w:w="120" w:type="dxa"/>
            </w:tcMar>
            <w:vAlign w:val="center"/>
          </w:tcPr>
          <w:p w14:paraId="39290AD5" w14:textId="77777777" w:rsidR="0007364F" w:rsidRPr="0007364F" w:rsidRDefault="0007364F" w:rsidP="0007364F">
            <w:pPr>
              <w:jc w:val="center"/>
              <w:rPr>
                <w:rFonts w:ascii="Times New Roman" w:eastAsia="Times New Roman" w:hAnsi="Times New Roman" w:cs="Times New Roman"/>
                <w:sz w:val="20"/>
                <w:szCs w:val="20"/>
              </w:rPr>
            </w:pPr>
            <w:r w:rsidRPr="0007364F">
              <w:rPr>
                <w:b/>
                <w:bCs/>
                <w:color w:val="FFFFFF"/>
                <w:sz w:val="20"/>
                <w:szCs w:val="20"/>
              </w:rPr>
              <w:t>What Assessors Will Consider</w:t>
            </w:r>
          </w:p>
        </w:tc>
      </w:tr>
      <w:tr w:rsidR="0007364F" w:rsidRPr="0007364F" w14:paraId="5D28569F" w14:textId="77777777" w:rsidTr="00A24FCF">
        <w:tc>
          <w:tcPr>
            <w:tcW w:w="3200" w:type="dxa"/>
            <w:tcBorders>
              <w:top w:val="single" w:sz="1" w:space="0" w:color="AECDE8"/>
              <w:left w:val="single" w:sz="1" w:space="0" w:color="AECDE8"/>
              <w:bottom w:val="single" w:sz="1" w:space="0" w:color="AECDE8"/>
              <w:right w:val="single" w:sz="1" w:space="0" w:color="AECDE8"/>
            </w:tcBorders>
            <w:shd w:val="clear" w:color="auto" w:fill="D6E4F0"/>
            <w:tcMar>
              <w:top w:w="100" w:type="dxa"/>
              <w:left w:w="120" w:type="dxa"/>
              <w:bottom w:w="100" w:type="dxa"/>
              <w:right w:w="120" w:type="dxa"/>
            </w:tcMar>
            <w:vAlign w:val="center"/>
          </w:tcPr>
          <w:p w14:paraId="41D010EC" w14:textId="77777777" w:rsidR="0007364F" w:rsidRPr="0007364F" w:rsidRDefault="0007364F" w:rsidP="0007364F">
            <w:pPr>
              <w:rPr>
                <w:rFonts w:ascii="Times New Roman" w:eastAsia="Times New Roman" w:hAnsi="Times New Roman" w:cs="Times New Roman"/>
                <w:sz w:val="20"/>
                <w:szCs w:val="20"/>
              </w:rPr>
            </w:pPr>
            <w:r w:rsidRPr="0007364F">
              <w:rPr>
                <w:b/>
                <w:bCs/>
                <w:color w:val="2E75B6"/>
                <w:sz w:val="20"/>
                <w:szCs w:val="20"/>
              </w:rPr>
              <w:t xml:space="preserve">(a)  </w:t>
            </w:r>
            <w:r w:rsidRPr="0007364F">
              <w:rPr>
                <w:b/>
                <w:bCs/>
                <w:color w:val="1F4E79"/>
                <w:sz w:val="20"/>
                <w:szCs w:val="20"/>
              </w:rPr>
              <w:t>Relevance &amp; Significance of Research Question(s)</w:t>
            </w:r>
          </w:p>
        </w:tc>
        <w:tc>
          <w:tcPr>
            <w:tcW w:w="3150" w:type="dxa"/>
            <w:tcBorders>
              <w:top w:val="single" w:sz="1" w:space="0" w:color="AECDE8"/>
              <w:left w:val="single" w:sz="1" w:space="0" w:color="AECDE8"/>
              <w:bottom w:val="single" w:sz="1" w:space="0" w:color="AECDE8"/>
              <w:right w:val="single" w:sz="1" w:space="0" w:color="AECDE8"/>
            </w:tcBorders>
            <w:shd w:val="clear" w:color="auto" w:fill="F2F6FA"/>
            <w:tcMar>
              <w:top w:w="100" w:type="dxa"/>
              <w:left w:w="120" w:type="dxa"/>
              <w:bottom w:w="100" w:type="dxa"/>
              <w:right w:w="120" w:type="dxa"/>
            </w:tcMar>
          </w:tcPr>
          <w:p w14:paraId="66260F5D" w14:textId="77777777" w:rsidR="0007364F" w:rsidRPr="0007364F" w:rsidRDefault="0007364F" w:rsidP="0007364F">
            <w:pPr>
              <w:rPr>
                <w:rFonts w:ascii="Times New Roman" w:eastAsia="Times New Roman" w:hAnsi="Times New Roman" w:cs="Times New Roman"/>
                <w:sz w:val="20"/>
                <w:szCs w:val="20"/>
              </w:rPr>
            </w:pPr>
            <w:r w:rsidRPr="0007364F">
              <w:rPr>
                <w:color w:val="1A1A2E"/>
                <w:sz w:val="20"/>
                <w:szCs w:val="20"/>
              </w:rPr>
              <w:t>Is the research question clearly stated, well-motivated, and significant to the field of literacy? Does the study address a genuine gap or need?</w:t>
            </w:r>
          </w:p>
        </w:tc>
      </w:tr>
      <w:tr w:rsidR="0007364F" w:rsidRPr="0007364F" w14:paraId="07A42117" w14:textId="77777777" w:rsidTr="00A24FCF">
        <w:tc>
          <w:tcPr>
            <w:tcW w:w="3200" w:type="dxa"/>
            <w:tcBorders>
              <w:top w:val="single" w:sz="1" w:space="0" w:color="AECDE8"/>
              <w:left w:val="single" w:sz="1" w:space="0" w:color="AECDE8"/>
              <w:bottom w:val="single" w:sz="1" w:space="0" w:color="AECDE8"/>
              <w:right w:val="single" w:sz="1" w:space="0" w:color="AECDE8"/>
            </w:tcBorders>
            <w:shd w:val="clear" w:color="auto" w:fill="D6E4F0"/>
            <w:tcMar>
              <w:top w:w="100" w:type="dxa"/>
              <w:left w:w="120" w:type="dxa"/>
              <w:bottom w:w="100" w:type="dxa"/>
              <w:right w:w="120" w:type="dxa"/>
            </w:tcMar>
            <w:vAlign w:val="center"/>
          </w:tcPr>
          <w:p w14:paraId="6F900AEB" w14:textId="77777777" w:rsidR="0007364F" w:rsidRPr="0007364F" w:rsidRDefault="0007364F" w:rsidP="0007364F">
            <w:pPr>
              <w:rPr>
                <w:rFonts w:ascii="Times New Roman" w:eastAsia="Times New Roman" w:hAnsi="Times New Roman" w:cs="Times New Roman"/>
                <w:sz w:val="20"/>
                <w:szCs w:val="20"/>
              </w:rPr>
            </w:pPr>
            <w:r w:rsidRPr="0007364F">
              <w:rPr>
                <w:b/>
                <w:bCs/>
                <w:color w:val="2E75B6"/>
                <w:sz w:val="20"/>
                <w:szCs w:val="20"/>
              </w:rPr>
              <w:t xml:space="preserve">(b)  </w:t>
            </w:r>
            <w:r w:rsidRPr="0007364F">
              <w:rPr>
                <w:b/>
                <w:bCs/>
                <w:color w:val="1F4E79"/>
                <w:sz w:val="20"/>
                <w:szCs w:val="20"/>
              </w:rPr>
              <w:t>Quality of Theoretical / Conceptual Rationale</w:t>
            </w:r>
          </w:p>
        </w:tc>
        <w:tc>
          <w:tcPr>
            <w:tcW w:w="3150" w:type="dxa"/>
            <w:tcBorders>
              <w:top w:val="single" w:sz="1" w:space="0" w:color="AECDE8"/>
              <w:left w:val="single" w:sz="1" w:space="0" w:color="AECDE8"/>
              <w:bottom w:val="single" w:sz="1" w:space="0" w:color="AECDE8"/>
              <w:right w:val="single" w:sz="1" w:space="0" w:color="AECDE8"/>
            </w:tcBorders>
            <w:shd w:val="clear" w:color="auto" w:fill="FFFFFF"/>
            <w:tcMar>
              <w:top w:w="100" w:type="dxa"/>
              <w:left w:w="120" w:type="dxa"/>
              <w:bottom w:w="100" w:type="dxa"/>
              <w:right w:w="120" w:type="dxa"/>
            </w:tcMar>
          </w:tcPr>
          <w:p w14:paraId="03FFCE90" w14:textId="77777777" w:rsidR="0007364F" w:rsidRPr="0007364F" w:rsidRDefault="0007364F" w:rsidP="0007364F">
            <w:pPr>
              <w:rPr>
                <w:rFonts w:ascii="Times New Roman" w:eastAsia="Times New Roman" w:hAnsi="Times New Roman" w:cs="Times New Roman"/>
                <w:sz w:val="20"/>
                <w:szCs w:val="20"/>
              </w:rPr>
            </w:pPr>
            <w:r w:rsidRPr="0007364F">
              <w:rPr>
                <w:color w:val="1A1A2E"/>
                <w:sz w:val="20"/>
                <w:szCs w:val="20"/>
              </w:rPr>
              <w:t>Is the theoretical or conceptual framework clearly articulated and appropriate? Does it inform the design and interpretation of the study in a coherent way?</w:t>
            </w:r>
          </w:p>
        </w:tc>
      </w:tr>
      <w:tr w:rsidR="0007364F" w:rsidRPr="0007364F" w14:paraId="4A436978" w14:textId="77777777" w:rsidTr="00A24FCF">
        <w:tc>
          <w:tcPr>
            <w:tcW w:w="3200" w:type="dxa"/>
            <w:tcBorders>
              <w:top w:val="single" w:sz="1" w:space="0" w:color="AECDE8"/>
              <w:left w:val="single" w:sz="1" w:space="0" w:color="AECDE8"/>
              <w:bottom w:val="single" w:sz="1" w:space="0" w:color="AECDE8"/>
              <w:right w:val="single" w:sz="1" w:space="0" w:color="AECDE8"/>
            </w:tcBorders>
            <w:shd w:val="clear" w:color="auto" w:fill="D6E4F0"/>
            <w:tcMar>
              <w:top w:w="100" w:type="dxa"/>
              <w:left w:w="120" w:type="dxa"/>
              <w:bottom w:w="100" w:type="dxa"/>
              <w:right w:w="120" w:type="dxa"/>
            </w:tcMar>
            <w:vAlign w:val="center"/>
          </w:tcPr>
          <w:p w14:paraId="3E961A5D" w14:textId="77777777" w:rsidR="0007364F" w:rsidRPr="0007364F" w:rsidRDefault="0007364F" w:rsidP="0007364F">
            <w:pPr>
              <w:rPr>
                <w:rFonts w:ascii="Times New Roman" w:eastAsia="Times New Roman" w:hAnsi="Times New Roman" w:cs="Times New Roman"/>
                <w:sz w:val="20"/>
                <w:szCs w:val="20"/>
              </w:rPr>
            </w:pPr>
            <w:r w:rsidRPr="0007364F">
              <w:rPr>
                <w:b/>
                <w:bCs/>
                <w:color w:val="2E75B6"/>
                <w:sz w:val="20"/>
                <w:szCs w:val="20"/>
              </w:rPr>
              <w:t xml:space="preserve">(c)  </w:t>
            </w:r>
            <w:r w:rsidRPr="0007364F">
              <w:rPr>
                <w:b/>
                <w:bCs/>
                <w:color w:val="1F4E79"/>
                <w:sz w:val="20"/>
                <w:szCs w:val="20"/>
              </w:rPr>
              <w:t>Appropriateness of Research Design</w:t>
            </w:r>
          </w:p>
        </w:tc>
        <w:tc>
          <w:tcPr>
            <w:tcW w:w="3150" w:type="dxa"/>
            <w:tcBorders>
              <w:top w:val="single" w:sz="1" w:space="0" w:color="AECDE8"/>
              <w:left w:val="single" w:sz="1" w:space="0" w:color="AECDE8"/>
              <w:bottom w:val="single" w:sz="1" w:space="0" w:color="AECDE8"/>
              <w:right w:val="single" w:sz="1" w:space="0" w:color="AECDE8"/>
            </w:tcBorders>
            <w:shd w:val="clear" w:color="auto" w:fill="F2F6FA"/>
            <w:tcMar>
              <w:top w:w="100" w:type="dxa"/>
              <w:left w:w="120" w:type="dxa"/>
              <w:bottom w:w="100" w:type="dxa"/>
              <w:right w:w="120" w:type="dxa"/>
            </w:tcMar>
          </w:tcPr>
          <w:p w14:paraId="1F7E45AB" w14:textId="77777777" w:rsidR="0007364F" w:rsidRPr="0007364F" w:rsidRDefault="0007364F" w:rsidP="0007364F">
            <w:pPr>
              <w:rPr>
                <w:rFonts w:ascii="Times New Roman" w:eastAsia="Times New Roman" w:hAnsi="Times New Roman" w:cs="Times New Roman"/>
                <w:sz w:val="20"/>
                <w:szCs w:val="20"/>
              </w:rPr>
            </w:pPr>
            <w:r w:rsidRPr="0007364F">
              <w:rPr>
                <w:color w:val="1A1A2E"/>
                <w:sz w:val="20"/>
                <w:szCs w:val="20"/>
              </w:rPr>
              <w:t>Are the methodology and methods well-suited to the research questions? Are ethical considerations addressed? Is the design clearly and logically described?</w:t>
            </w:r>
          </w:p>
        </w:tc>
      </w:tr>
      <w:tr w:rsidR="0007364F" w:rsidRPr="0007364F" w14:paraId="5C9117C4" w14:textId="77777777" w:rsidTr="00A24FCF">
        <w:tc>
          <w:tcPr>
            <w:tcW w:w="3200" w:type="dxa"/>
            <w:tcBorders>
              <w:top w:val="single" w:sz="1" w:space="0" w:color="AECDE8"/>
              <w:left w:val="single" w:sz="1" w:space="0" w:color="AECDE8"/>
              <w:bottom w:val="single" w:sz="1" w:space="0" w:color="AECDE8"/>
              <w:right w:val="single" w:sz="1" w:space="0" w:color="AECDE8"/>
            </w:tcBorders>
            <w:shd w:val="clear" w:color="auto" w:fill="D6E4F0"/>
            <w:tcMar>
              <w:top w:w="100" w:type="dxa"/>
              <w:left w:w="120" w:type="dxa"/>
              <w:bottom w:w="100" w:type="dxa"/>
              <w:right w:w="120" w:type="dxa"/>
            </w:tcMar>
            <w:vAlign w:val="center"/>
          </w:tcPr>
          <w:p w14:paraId="1731EADA" w14:textId="77777777" w:rsidR="0007364F" w:rsidRPr="0007364F" w:rsidRDefault="0007364F" w:rsidP="0007364F">
            <w:pPr>
              <w:rPr>
                <w:rFonts w:ascii="Times New Roman" w:eastAsia="Times New Roman" w:hAnsi="Times New Roman" w:cs="Times New Roman"/>
                <w:sz w:val="20"/>
                <w:szCs w:val="20"/>
              </w:rPr>
            </w:pPr>
            <w:r w:rsidRPr="0007364F">
              <w:rPr>
                <w:b/>
                <w:bCs/>
                <w:color w:val="2E75B6"/>
                <w:sz w:val="20"/>
                <w:szCs w:val="20"/>
              </w:rPr>
              <w:t xml:space="preserve">(d)  </w:t>
            </w:r>
            <w:r w:rsidRPr="0007364F">
              <w:rPr>
                <w:b/>
                <w:bCs/>
                <w:color w:val="1F4E79"/>
                <w:sz w:val="20"/>
                <w:szCs w:val="20"/>
              </w:rPr>
              <w:t>Significance of Findings / Contribution to the Field</w:t>
            </w:r>
          </w:p>
        </w:tc>
        <w:tc>
          <w:tcPr>
            <w:tcW w:w="3150" w:type="dxa"/>
            <w:tcBorders>
              <w:top w:val="single" w:sz="1" w:space="0" w:color="AECDE8"/>
              <w:left w:val="single" w:sz="1" w:space="0" w:color="AECDE8"/>
              <w:bottom w:val="single" w:sz="1" w:space="0" w:color="AECDE8"/>
              <w:right w:val="single" w:sz="1" w:space="0" w:color="AECDE8"/>
            </w:tcBorders>
            <w:shd w:val="clear" w:color="auto" w:fill="FFFFFF"/>
            <w:tcMar>
              <w:top w:w="100" w:type="dxa"/>
              <w:left w:w="120" w:type="dxa"/>
              <w:bottom w:w="100" w:type="dxa"/>
              <w:right w:w="120" w:type="dxa"/>
            </w:tcMar>
          </w:tcPr>
          <w:p w14:paraId="710B60E5" w14:textId="77777777" w:rsidR="0007364F" w:rsidRPr="0007364F" w:rsidRDefault="0007364F" w:rsidP="0007364F">
            <w:pPr>
              <w:rPr>
                <w:rFonts w:ascii="Times New Roman" w:eastAsia="Times New Roman" w:hAnsi="Times New Roman" w:cs="Times New Roman"/>
                <w:sz w:val="20"/>
                <w:szCs w:val="20"/>
              </w:rPr>
            </w:pPr>
            <w:r w:rsidRPr="0007364F">
              <w:rPr>
                <w:color w:val="1A1A2E"/>
                <w:sz w:val="20"/>
                <w:szCs w:val="20"/>
              </w:rPr>
              <w:t xml:space="preserve">Do the findings make a meaningful contribution to literacy knowledge, practice, </w:t>
            </w:r>
            <w:r w:rsidRPr="0007364F">
              <w:rPr>
                <w:color w:val="1A1A2E"/>
                <w:sz w:val="20"/>
                <w:szCs w:val="20"/>
              </w:rPr>
              <w:lastRenderedPageBreak/>
              <w:t>or policy? Is the significance of outcomes clearly communicated?</w:t>
            </w:r>
          </w:p>
        </w:tc>
      </w:tr>
      <w:tr w:rsidR="0007364F" w:rsidRPr="0007364F" w14:paraId="0C2C5F1F" w14:textId="77777777" w:rsidTr="00A24FCF">
        <w:tc>
          <w:tcPr>
            <w:tcW w:w="3200" w:type="dxa"/>
            <w:tcBorders>
              <w:top w:val="single" w:sz="1" w:space="0" w:color="AECDE8"/>
              <w:left w:val="single" w:sz="1" w:space="0" w:color="AECDE8"/>
              <w:bottom w:val="single" w:sz="1" w:space="0" w:color="AECDE8"/>
              <w:right w:val="single" w:sz="1" w:space="0" w:color="AECDE8"/>
            </w:tcBorders>
            <w:shd w:val="clear" w:color="auto" w:fill="D6E4F0"/>
            <w:tcMar>
              <w:top w:w="100" w:type="dxa"/>
              <w:left w:w="120" w:type="dxa"/>
              <w:bottom w:w="100" w:type="dxa"/>
              <w:right w:w="120" w:type="dxa"/>
            </w:tcMar>
            <w:vAlign w:val="center"/>
          </w:tcPr>
          <w:p w14:paraId="4549ADAB" w14:textId="77777777" w:rsidR="0007364F" w:rsidRPr="0007364F" w:rsidRDefault="0007364F" w:rsidP="0007364F">
            <w:pPr>
              <w:rPr>
                <w:rFonts w:ascii="Times New Roman" w:eastAsia="Times New Roman" w:hAnsi="Times New Roman" w:cs="Times New Roman"/>
                <w:sz w:val="20"/>
                <w:szCs w:val="20"/>
              </w:rPr>
            </w:pPr>
            <w:r w:rsidRPr="0007364F">
              <w:rPr>
                <w:b/>
                <w:bCs/>
                <w:color w:val="2E75B6"/>
                <w:sz w:val="20"/>
                <w:szCs w:val="20"/>
              </w:rPr>
              <w:lastRenderedPageBreak/>
              <w:t xml:space="preserve">(e)  </w:t>
            </w:r>
            <w:r w:rsidRPr="0007364F">
              <w:rPr>
                <w:b/>
                <w:bCs/>
                <w:color w:val="1F4E79"/>
                <w:sz w:val="20"/>
                <w:szCs w:val="20"/>
              </w:rPr>
              <w:t>Clarity of Writing &amp; Organisation of Summary</w:t>
            </w:r>
          </w:p>
        </w:tc>
        <w:tc>
          <w:tcPr>
            <w:tcW w:w="3150" w:type="dxa"/>
            <w:tcBorders>
              <w:top w:val="single" w:sz="1" w:space="0" w:color="AECDE8"/>
              <w:left w:val="single" w:sz="1" w:space="0" w:color="AECDE8"/>
              <w:bottom w:val="single" w:sz="1" w:space="0" w:color="AECDE8"/>
              <w:right w:val="single" w:sz="1" w:space="0" w:color="AECDE8"/>
            </w:tcBorders>
            <w:shd w:val="clear" w:color="auto" w:fill="F2F6FA"/>
            <w:tcMar>
              <w:top w:w="100" w:type="dxa"/>
              <w:left w:w="120" w:type="dxa"/>
              <w:bottom w:w="100" w:type="dxa"/>
              <w:right w:w="120" w:type="dxa"/>
            </w:tcMar>
          </w:tcPr>
          <w:p w14:paraId="36984F70" w14:textId="77777777" w:rsidR="0007364F" w:rsidRPr="0007364F" w:rsidRDefault="0007364F" w:rsidP="0007364F">
            <w:pPr>
              <w:rPr>
                <w:rFonts w:ascii="Times New Roman" w:eastAsia="Times New Roman" w:hAnsi="Times New Roman" w:cs="Times New Roman"/>
                <w:sz w:val="20"/>
                <w:szCs w:val="20"/>
              </w:rPr>
            </w:pPr>
            <w:r w:rsidRPr="0007364F">
              <w:rPr>
                <w:color w:val="1A1A2E"/>
                <w:sz w:val="20"/>
                <w:szCs w:val="20"/>
              </w:rPr>
              <w:t>Is the summary well-structured and logically organised? Is the academic writing clear, precise, and accessible? Is the summary appropriately concise?</w:t>
            </w:r>
          </w:p>
        </w:tc>
      </w:tr>
      <w:tr w:rsidR="0007364F" w:rsidRPr="0007364F" w14:paraId="2E497931" w14:textId="77777777" w:rsidTr="00A24FCF">
        <w:tc>
          <w:tcPr>
            <w:tcW w:w="3200" w:type="dxa"/>
            <w:tcBorders>
              <w:top w:val="single" w:sz="1" w:space="0" w:color="AECDE8"/>
              <w:left w:val="single" w:sz="1" w:space="0" w:color="AECDE8"/>
              <w:bottom w:val="single" w:sz="1" w:space="0" w:color="AECDE8"/>
              <w:right w:val="single" w:sz="1" w:space="0" w:color="AECDE8"/>
            </w:tcBorders>
            <w:shd w:val="clear" w:color="auto" w:fill="D6E4F0"/>
            <w:tcMar>
              <w:top w:w="100" w:type="dxa"/>
              <w:left w:w="120" w:type="dxa"/>
              <w:bottom w:w="100" w:type="dxa"/>
              <w:right w:w="120" w:type="dxa"/>
            </w:tcMar>
            <w:vAlign w:val="center"/>
          </w:tcPr>
          <w:p w14:paraId="1D49DD2A" w14:textId="77777777" w:rsidR="0007364F" w:rsidRPr="0007364F" w:rsidRDefault="0007364F" w:rsidP="0007364F">
            <w:pPr>
              <w:rPr>
                <w:rFonts w:ascii="Times New Roman" w:eastAsia="Times New Roman" w:hAnsi="Times New Roman" w:cs="Times New Roman"/>
                <w:sz w:val="20"/>
                <w:szCs w:val="20"/>
              </w:rPr>
            </w:pPr>
            <w:r w:rsidRPr="0007364F">
              <w:rPr>
                <w:b/>
                <w:bCs/>
                <w:color w:val="2E75B6"/>
                <w:sz w:val="20"/>
                <w:szCs w:val="20"/>
              </w:rPr>
              <w:t xml:space="preserve">(f)  </w:t>
            </w:r>
            <w:r w:rsidRPr="0007364F">
              <w:rPr>
                <w:b/>
                <w:bCs/>
                <w:color w:val="1F4E79"/>
                <w:sz w:val="20"/>
                <w:szCs w:val="20"/>
              </w:rPr>
              <w:t>Breadth of References</w:t>
            </w:r>
          </w:p>
        </w:tc>
        <w:tc>
          <w:tcPr>
            <w:tcW w:w="3150" w:type="dxa"/>
            <w:tcBorders>
              <w:top w:val="single" w:sz="1" w:space="0" w:color="AECDE8"/>
              <w:left w:val="single" w:sz="1" w:space="0" w:color="AECDE8"/>
              <w:bottom w:val="single" w:sz="1" w:space="0" w:color="AECDE8"/>
              <w:right w:val="single" w:sz="1" w:space="0" w:color="AECDE8"/>
            </w:tcBorders>
            <w:shd w:val="clear" w:color="auto" w:fill="FFFFFF"/>
            <w:tcMar>
              <w:top w:w="100" w:type="dxa"/>
              <w:left w:w="120" w:type="dxa"/>
              <w:bottom w:w="100" w:type="dxa"/>
              <w:right w:w="120" w:type="dxa"/>
            </w:tcMar>
          </w:tcPr>
          <w:p w14:paraId="35B650E0" w14:textId="77777777" w:rsidR="0007364F" w:rsidRPr="0007364F" w:rsidRDefault="0007364F" w:rsidP="0007364F">
            <w:pPr>
              <w:rPr>
                <w:rFonts w:ascii="Times New Roman" w:eastAsia="Times New Roman" w:hAnsi="Times New Roman" w:cs="Times New Roman"/>
                <w:sz w:val="20"/>
                <w:szCs w:val="20"/>
              </w:rPr>
            </w:pPr>
            <w:r w:rsidRPr="0007364F">
              <w:rPr>
                <w:color w:val="1A1A2E"/>
                <w:sz w:val="20"/>
                <w:szCs w:val="20"/>
              </w:rPr>
              <w:t>Does the work engage with a broad and relevant range of scholarly literature? Are references current, appropriately cited, and representative of the field?</w:t>
            </w:r>
          </w:p>
        </w:tc>
      </w:tr>
      <w:tr w:rsidR="0007364F" w:rsidRPr="0007364F" w14:paraId="4D19BB02" w14:textId="77777777" w:rsidTr="00A24FCF">
        <w:tc>
          <w:tcPr>
            <w:tcW w:w="6350" w:type="dxa"/>
            <w:gridSpan w:val="2"/>
            <w:tcBorders>
              <w:top w:val="single" w:sz="1" w:space="0" w:color="AECDE8"/>
              <w:left w:val="single" w:sz="1" w:space="0" w:color="AECDE8"/>
              <w:bottom w:val="single" w:sz="1" w:space="0" w:color="AECDE8"/>
              <w:right w:val="single" w:sz="1" w:space="0" w:color="AECDE8"/>
            </w:tcBorders>
            <w:shd w:val="clear" w:color="auto" w:fill="1F4E79"/>
            <w:tcMar>
              <w:top w:w="100" w:type="dxa"/>
              <w:left w:w="120" w:type="dxa"/>
              <w:bottom w:w="100" w:type="dxa"/>
              <w:right w:w="120" w:type="dxa"/>
            </w:tcMar>
          </w:tcPr>
          <w:p w14:paraId="53BB2225" w14:textId="77777777" w:rsidR="0007364F" w:rsidRPr="0007364F" w:rsidRDefault="0007364F" w:rsidP="0007364F">
            <w:pPr>
              <w:jc w:val="right"/>
              <w:rPr>
                <w:rFonts w:ascii="Times New Roman" w:eastAsia="Times New Roman" w:hAnsi="Times New Roman" w:cs="Times New Roman"/>
                <w:sz w:val="20"/>
                <w:szCs w:val="20"/>
              </w:rPr>
            </w:pPr>
          </w:p>
        </w:tc>
      </w:tr>
    </w:tbl>
    <w:p w14:paraId="0D182BC8" w14:textId="77777777" w:rsidR="0007364F" w:rsidRDefault="0007364F">
      <w:pPr>
        <w:spacing w:before="80" w:after="80"/>
      </w:pPr>
    </w:p>
    <w:p w14:paraId="66F99FC9" w14:textId="77777777" w:rsidR="00686C23" w:rsidRDefault="00686C23">
      <w:pPr>
        <w:spacing w:before="80" w:after="80"/>
      </w:pPr>
    </w:p>
    <w:p w14:paraId="1173E2D3" w14:textId="77777777" w:rsidR="00686C23" w:rsidRDefault="00686C23">
      <w:pPr>
        <w:spacing w:before="80" w:after="80"/>
      </w:pPr>
    </w:p>
    <w:p w14:paraId="25D17559" w14:textId="77777777" w:rsidR="00686C23" w:rsidRDefault="00820749">
      <w:pPr>
        <w:pStyle w:val="Heading1"/>
        <w:pBdr>
          <w:bottom w:val="single" w:sz="6" w:space="4" w:color="2E75B6"/>
        </w:pBdr>
      </w:pPr>
      <w:r>
        <w:t>5. Application Requirements</w:t>
      </w:r>
    </w:p>
    <w:p w14:paraId="6F8F8FC0" w14:textId="77777777" w:rsidR="00686C23" w:rsidRDefault="00820749">
      <w:pPr>
        <w:spacing w:before="80" w:after="80"/>
      </w:pPr>
      <w:r>
        <w:rPr>
          <w:color w:val="1A1A2E"/>
        </w:rPr>
        <w:t>A complete application must include each of the following components:</w:t>
      </w:r>
    </w:p>
    <w:p w14:paraId="718AB055" w14:textId="77777777" w:rsidR="00686C23" w:rsidRDefault="00686C23">
      <w:pPr>
        <w:spacing w:before="80" w:after="80"/>
      </w:pPr>
    </w:p>
    <w:p w14:paraId="709BA92F" w14:textId="4A1300F0" w:rsidR="00686C23" w:rsidRPr="005C213F" w:rsidRDefault="00820749">
      <w:pPr>
        <w:pStyle w:val="ListParagraph"/>
        <w:numPr>
          <w:ilvl w:val="0"/>
          <w:numId w:val="3"/>
        </w:numPr>
        <w:spacing w:before="80" w:after="80"/>
      </w:pPr>
      <w:r>
        <w:rPr>
          <w:color w:val="1A1A2E"/>
        </w:rPr>
        <w:t>Completed application form</w:t>
      </w:r>
      <w:r w:rsidR="005C213F">
        <w:rPr>
          <w:color w:val="1A1A2E"/>
        </w:rPr>
        <w:t>. Link here:</w:t>
      </w:r>
      <w:r w:rsidR="005C213F" w:rsidRPr="005C213F">
        <w:t xml:space="preserve"> </w:t>
      </w:r>
      <w:hyperlink r:id="rId8" w:history="1">
        <w:r w:rsidR="005C213F" w:rsidRPr="00F04CF5">
          <w:rPr>
            <w:rStyle w:val="Hyperlink"/>
          </w:rPr>
          <w:t>https://forms.gle/Pitq4ZSP6E49G5VC6</w:t>
        </w:r>
      </w:hyperlink>
    </w:p>
    <w:p w14:paraId="1EB6571A" w14:textId="56EC3F1A" w:rsidR="00686C23" w:rsidRDefault="005C213F" w:rsidP="005C213F">
      <w:pPr>
        <w:pStyle w:val="ListParagraph"/>
        <w:numPr>
          <w:ilvl w:val="0"/>
          <w:numId w:val="3"/>
        </w:numPr>
        <w:spacing w:before="80" w:after="80"/>
      </w:pPr>
      <w:r>
        <w:t xml:space="preserve">Two x 2000-word summaries of the thesis </w:t>
      </w:r>
      <w:proofErr w:type="gramStart"/>
      <w:r>
        <w:t>( one</w:t>
      </w:r>
      <w:proofErr w:type="gramEnd"/>
      <w:r>
        <w:t xml:space="preserve"> blinded and one with full applicant details)</w:t>
      </w:r>
    </w:p>
    <w:p w14:paraId="70170ABF" w14:textId="0EEC8A05" w:rsidR="00686C23" w:rsidRDefault="005C213F" w:rsidP="005C213F">
      <w:pPr>
        <w:pStyle w:val="ListParagraph"/>
        <w:numPr>
          <w:ilvl w:val="0"/>
          <w:numId w:val="3"/>
        </w:numPr>
        <w:spacing w:before="80" w:after="80"/>
      </w:pPr>
      <w:r>
        <w:rPr>
          <w:color w:val="1A1A2E"/>
        </w:rPr>
        <w:t xml:space="preserve">Letter of recommendation from supervisor </w:t>
      </w:r>
    </w:p>
    <w:p w14:paraId="3F042DE2" w14:textId="77777777" w:rsidR="00686C23" w:rsidRDefault="00686C23">
      <w:pPr>
        <w:spacing w:before="80" w:after="80"/>
      </w:pPr>
    </w:p>
    <w:p w14:paraId="1E61118B" w14:textId="77777777" w:rsidR="00686C23" w:rsidRDefault="00686C23">
      <w:pPr>
        <w:spacing w:before="80" w:after="80"/>
      </w:pPr>
    </w:p>
    <w:p w14:paraId="0CEABE31" w14:textId="77777777" w:rsidR="00686C23" w:rsidRDefault="00820749">
      <w:pPr>
        <w:pStyle w:val="Heading1"/>
        <w:pBdr>
          <w:bottom w:val="single" w:sz="6" w:space="4" w:color="2E75B6"/>
        </w:pBdr>
      </w:pPr>
      <w:r>
        <w:t>6. Selection Process</w:t>
      </w:r>
    </w:p>
    <w:p w14:paraId="248F1639" w14:textId="5500EAB1" w:rsidR="00686C23" w:rsidRDefault="00820749">
      <w:pPr>
        <w:pStyle w:val="ListParagraph"/>
        <w:numPr>
          <w:ilvl w:val="0"/>
          <w:numId w:val="2"/>
        </w:numPr>
        <w:spacing w:before="60" w:after="60"/>
      </w:pPr>
      <w:r>
        <w:rPr>
          <w:color w:val="1A1A2E"/>
        </w:rPr>
        <w:t>All applications are reviewed by an independent panel with expertise in literacy</w:t>
      </w:r>
      <w:r w:rsidR="005C213F">
        <w:rPr>
          <w:color w:val="1A1A2E"/>
        </w:rPr>
        <w:t xml:space="preserve"> and language</w:t>
      </w:r>
      <w:r>
        <w:rPr>
          <w:color w:val="1A1A2E"/>
        </w:rPr>
        <w:t xml:space="preserve"> research.</w:t>
      </w:r>
    </w:p>
    <w:p w14:paraId="205459EE" w14:textId="77777777" w:rsidR="00686C23" w:rsidRDefault="00820749">
      <w:pPr>
        <w:pStyle w:val="ListParagraph"/>
        <w:numPr>
          <w:ilvl w:val="0"/>
          <w:numId w:val="2"/>
        </w:numPr>
        <w:spacing w:before="60" w:after="60"/>
      </w:pPr>
      <w:r>
        <w:rPr>
          <w:color w:val="1A1A2E"/>
        </w:rPr>
        <w:t>The panel will assess applications using the criteria outlined in Section 4, scoring each criterion independently before reaching a consensus decision.</w:t>
      </w:r>
    </w:p>
    <w:p w14:paraId="5F0AD567" w14:textId="6D79A502" w:rsidR="00686C23" w:rsidRDefault="00CF591C">
      <w:pPr>
        <w:pStyle w:val="ListParagraph"/>
        <w:numPr>
          <w:ilvl w:val="0"/>
          <w:numId w:val="2"/>
        </w:numPr>
        <w:spacing w:before="60" w:after="60"/>
      </w:pPr>
      <w:r>
        <w:rPr>
          <w:color w:val="1A1A2E"/>
        </w:rPr>
        <w:t xml:space="preserve">The winner will </w:t>
      </w:r>
      <w:r w:rsidR="00820749">
        <w:rPr>
          <w:color w:val="1A1A2E"/>
        </w:rPr>
        <w:t xml:space="preserve">be invited to present their research </w:t>
      </w:r>
      <w:r w:rsidR="005C213F">
        <w:rPr>
          <w:color w:val="1A1A2E"/>
        </w:rPr>
        <w:t>at the LAI conference in November</w:t>
      </w:r>
    </w:p>
    <w:p w14:paraId="3DA9B75F" w14:textId="6EBC2786" w:rsidR="00686C23" w:rsidRDefault="00820749">
      <w:pPr>
        <w:pStyle w:val="ListParagraph"/>
        <w:numPr>
          <w:ilvl w:val="0"/>
          <w:numId w:val="2"/>
        </w:numPr>
        <w:spacing w:before="60" w:after="60"/>
      </w:pPr>
      <w:r>
        <w:rPr>
          <w:color w:val="1A1A2E"/>
        </w:rPr>
        <w:t xml:space="preserve">The decision of the panel is final. </w:t>
      </w:r>
    </w:p>
    <w:p w14:paraId="32EC8104" w14:textId="77777777" w:rsidR="00686C23" w:rsidRDefault="00686C23">
      <w:pPr>
        <w:spacing w:before="80" w:after="80"/>
      </w:pPr>
    </w:p>
    <w:p w14:paraId="361E5790" w14:textId="77777777" w:rsidR="00686C23" w:rsidRDefault="00686C23">
      <w:pPr>
        <w:spacing w:before="80" w:after="80"/>
      </w:pPr>
    </w:p>
    <w:p w14:paraId="4511F260" w14:textId="77777777" w:rsidR="00686C23" w:rsidRDefault="00820749">
      <w:pPr>
        <w:pStyle w:val="Heading1"/>
        <w:pBdr>
          <w:bottom w:val="single" w:sz="6" w:space="4" w:color="2E75B6"/>
        </w:pBdr>
      </w:pPr>
      <w:r>
        <w:t>7. Language of Application</w:t>
      </w:r>
    </w:p>
    <w:p w14:paraId="5C8C1627" w14:textId="77777777" w:rsidR="00686C23" w:rsidRDefault="00820749">
      <w:pPr>
        <w:spacing w:before="80" w:after="80"/>
      </w:pPr>
      <w:r>
        <w:rPr>
          <w:color w:val="1A1A2E"/>
        </w:rPr>
        <w:t>Applications may be submitted in English or Irish. All materials, including the thesis summary and application form, may be completed in either language. The assessment panel will include reviewers with competence in both languages.</w:t>
      </w:r>
    </w:p>
    <w:p w14:paraId="053AC8BD" w14:textId="77777777" w:rsidR="00686C23" w:rsidRDefault="00686C23">
      <w:pPr>
        <w:spacing w:before="80" w:after="80"/>
      </w:pPr>
    </w:p>
    <w:p w14:paraId="3B33A3B9" w14:textId="77777777" w:rsidR="00686C23" w:rsidRDefault="00820749">
      <w:pPr>
        <w:spacing w:before="80" w:after="80"/>
      </w:pPr>
      <w:r>
        <w:rPr>
          <w:i/>
          <w:iCs/>
          <w:color w:val="2E75B6"/>
        </w:rPr>
        <w:t xml:space="preserve">Is </w:t>
      </w:r>
      <w:proofErr w:type="spellStart"/>
      <w:r>
        <w:rPr>
          <w:i/>
          <w:iCs/>
          <w:color w:val="2E75B6"/>
        </w:rPr>
        <w:t>féidir</w:t>
      </w:r>
      <w:proofErr w:type="spellEnd"/>
      <w:r>
        <w:rPr>
          <w:i/>
          <w:iCs/>
          <w:color w:val="2E75B6"/>
        </w:rPr>
        <w:t xml:space="preserve"> </w:t>
      </w:r>
      <w:proofErr w:type="spellStart"/>
      <w:r>
        <w:rPr>
          <w:i/>
          <w:iCs/>
          <w:color w:val="2E75B6"/>
        </w:rPr>
        <w:t>iarratais</w:t>
      </w:r>
      <w:proofErr w:type="spellEnd"/>
      <w:r>
        <w:rPr>
          <w:i/>
          <w:iCs/>
          <w:color w:val="2E75B6"/>
        </w:rPr>
        <w:t xml:space="preserve"> a chur </w:t>
      </w:r>
      <w:proofErr w:type="spellStart"/>
      <w:r>
        <w:rPr>
          <w:i/>
          <w:iCs/>
          <w:color w:val="2E75B6"/>
        </w:rPr>
        <w:t>isteach</w:t>
      </w:r>
      <w:proofErr w:type="spellEnd"/>
      <w:r>
        <w:rPr>
          <w:i/>
          <w:iCs/>
          <w:color w:val="2E75B6"/>
        </w:rPr>
        <w:t xml:space="preserve"> as </w:t>
      </w:r>
      <w:proofErr w:type="spellStart"/>
      <w:r>
        <w:rPr>
          <w:i/>
          <w:iCs/>
          <w:color w:val="2E75B6"/>
        </w:rPr>
        <w:t>Gaeilge</w:t>
      </w:r>
      <w:proofErr w:type="spellEnd"/>
      <w:r>
        <w:rPr>
          <w:i/>
          <w:iCs/>
          <w:color w:val="2E75B6"/>
        </w:rPr>
        <w:t xml:space="preserve"> </w:t>
      </w:r>
      <w:proofErr w:type="spellStart"/>
      <w:r>
        <w:rPr>
          <w:i/>
          <w:iCs/>
          <w:color w:val="2E75B6"/>
        </w:rPr>
        <w:t>nó</w:t>
      </w:r>
      <w:proofErr w:type="spellEnd"/>
      <w:r>
        <w:rPr>
          <w:i/>
          <w:iCs/>
          <w:color w:val="2E75B6"/>
        </w:rPr>
        <w:t xml:space="preserve"> as </w:t>
      </w:r>
      <w:proofErr w:type="spellStart"/>
      <w:r>
        <w:rPr>
          <w:i/>
          <w:iCs/>
          <w:color w:val="2E75B6"/>
        </w:rPr>
        <w:t>Béarla</w:t>
      </w:r>
      <w:proofErr w:type="spellEnd"/>
      <w:r>
        <w:rPr>
          <w:i/>
          <w:iCs/>
          <w:color w:val="2E75B6"/>
        </w:rPr>
        <w:t xml:space="preserve">. </w:t>
      </w:r>
      <w:proofErr w:type="spellStart"/>
      <w:r>
        <w:rPr>
          <w:i/>
          <w:iCs/>
          <w:color w:val="2E75B6"/>
        </w:rPr>
        <w:t>Fáiltítear</w:t>
      </w:r>
      <w:proofErr w:type="spellEnd"/>
      <w:r>
        <w:rPr>
          <w:i/>
          <w:iCs/>
          <w:color w:val="2E75B6"/>
        </w:rPr>
        <w:t xml:space="preserve"> go </w:t>
      </w:r>
      <w:proofErr w:type="spellStart"/>
      <w:r>
        <w:rPr>
          <w:i/>
          <w:iCs/>
          <w:color w:val="2E75B6"/>
        </w:rPr>
        <w:t>háirithe</w:t>
      </w:r>
      <w:proofErr w:type="spellEnd"/>
      <w:r>
        <w:rPr>
          <w:i/>
          <w:iCs/>
          <w:color w:val="2E75B6"/>
        </w:rPr>
        <w:t xml:space="preserve"> </w:t>
      </w:r>
      <w:proofErr w:type="spellStart"/>
      <w:r>
        <w:rPr>
          <w:i/>
          <w:iCs/>
          <w:color w:val="2E75B6"/>
        </w:rPr>
        <w:t>roimh</w:t>
      </w:r>
      <w:proofErr w:type="spellEnd"/>
      <w:r>
        <w:rPr>
          <w:i/>
          <w:iCs/>
          <w:color w:val="2E75B6"/>
        </w:rPr>
        <w:t xml:space="preserve"> </w:t>
      </w:r>
      <w:proofErr w:type="spellStart"/>
      <w:r>
        <w:rPr>
          <w:i/>
          <w:iCs/>
          <w:color w:val="2E75B6"/>
        </w:rPr>
        <w:t>thaighde</w:t>
      </w:r>
      <w:proofErr w:type="spellEnd"/>
      <w:r>
        <w:rPr>
          <w:i/>
          <w:iCs/>
          <w:color w:val="2E75B6"/>
        </w:rPr>
        <w:t xml:space="preserve"> a </w:t>
      </w:r>
      <w:proofErr w:type="spellStart"/>
      <w:r>
        <w:rPr>
          <w:i/>
          <w:iCs/>
          <w:color w:val="2E75B6"/>
        </w:rPr>
        <w:t>dhéanann</w:t>
      </w:r>
      <w:proofErr w:type="spellEnd"/>
      <w:r>
        <w:rPr>
          <w:i/>
          <w:iCs/>
          <w:color w:val="2E75B6"/>
        </w:rPr>
        <w:t xml:space="preserve"> </w:t>
      </w:r>
      <w:proofErr w:type="spellStart"/>
      <w:r>
        <w:rPr>
          <w:i/>
          <w:iCs/>
          <w:color w:val="2E75B6"/>
        </w:rPr>
        <w:t>scrúdú</w:t>
      </w:r>
      <w:proofErr w:type="spellEnd"/>
      <w:r>
        <w:rPr>
          <w:i/>
          <w:iCs/>
          <w:color w:val="2E75B6"/>
        </w:rPr>
        <w:t xml:space="preserve"> </w:t>
      </w:r>
      <w:proofErr w:type="spellStart"/>
      <w:r>
        <w:rPr>
          <w:i/>
          <w:iCs/>
          <w:color w:val="2E75B6"/>
        </w:rPr>
        <w:t>ar</w:t>
      </w:r>
      <w:proofErr w:type="spellEnd"/>
      <w:r>
        <w:rPr>
          <w:i/>
          <w:iCs/>
          <w:color w:val="2E75B6"/>
        </w:rPr>
        <w:t xml:space="preserve"> </w:t>
      </w:r>
      <w:proofErr w:type="spellStart"/>
      <w:r>
        <w:rPr>
          <w:i/>
          <w:iCs/>
          <w:color w:val="2E75B6"/>
        </w:rPr>
        <w:t>litearthacht</w:t>
      </w:r>
      <w:proofErr w:type="spellEnd"/>
      <w:r>
        <w:rPr>
          <w:i/>
          <w:iCs/>
          <w:color w:val="2E75B6"/>
        </w:rPr>
        <w:t xml:space="preserve"> </w:t>
      </w:r>
      <w:proofErr w:type="spellStart"/>
      <w:r>
        <w:rPr>
          <w:i/>
          <w:iCs/>
          <w:color w:val="2E75B6"/>
        </w:rPr>
        <w:t>sa</w:t>
      </w:r>
      <w:proofErr w:type="spellEnd"/>
      <w:r>
        <w:rPr>
          <w:i/>
          <w:iCs/>
          <w:color w:val="2E75B6"/>
        </w:rPr>
        <w:t xml:space="preserve"> </w:t>
      </w:r>
      <w:proofErr w:type="spellStart"/>
      <w:r>
        <w:rPr>
          <w:i/>
          <w:iCs/>
          <w:color w:val="2E75B6"/>
        </w:rPr>
        <w:t>Ghaeilge</w:t>
      </w:r>
      <w:proofErr w:type="spellEnd"/>
      <w:r>
        <w:rPr>
          <w:i/>
          <w:iCs/>
          <w:color w:val="2E75B6"/>
        </w:rPr>
        <w:t xml:space="preserve"> </w:t>
      </w:r>
      <w:proofErr w:type="spellStart"/>
      <w:r>
        <w:rPr>
          <w:i/>
          <w:iCs/>
          <w:color w:val="2E75B6"/>
        </w:rPr>
        <w:t>nó</w:t>
      </w:r>
      <w:proofErr w:type="spellEnd"/>
      <w:r>
        <w:rPr>
          <w:i/>
          <w:iCs/>
          <w:color w:val="2E75B6"/>
        </w:rPr>
        <w:t xml:space="preserve"> </w:t>
      </w:r>
      <w:proofErr w:type="spellStart"/>
      <w:r>
        <w:rPr>
          <w:i/>
          <w:iCs/>
          <w:color w:val="2E75B6"/>
        </w:rPr>
        <w:t>ar</w:t>
      </w:r>
      <w:proofErr w:type="spellEnd"/>
      <w:r>
        <w:rPr>
          <w:i/>
          <w:iCs/>
          <w:color w:val="2E75B6"/>
        </w:rPr>
        <w:t xml:space="preserve"> an </w:t>
      </w:r>
      <w:proofErr w:type="spellStart"/>
      <w:r>
        <w:rPr>
          <w:i/>
          <w:iCs/>
          <w:color w:val="2E75B6"/>
        </w:rPr>
        <w:t>dátheangachas</w:t>
      </w:r>
      <w:proofErr w:type="spellEnd"/>
      <w:r>
        <w:rPr>
          <w:i/>
          <w:iCs/>
          <w:color w:val="2E75B6"/>
        </w:rPr>
        <w:t>.</w:t>
      </w:r>
    </w:p>
    <w:p w14:paraId="471CB85D" w14:textId="77777777" w:rsidR="00686C23" w:rsidRDefault="00686C23">
      <w:pPr>
        <w:spacing w:before="80" w:after="80"/>
      </w:pPr>
    </w:p>
    <w:p w14:paraId="33D99E8E" w14:textId="77777777" w:rsidR="00686C23" w:rsidRDefault="00686C23">
      <w:pPr>
        <w:spacing w:before="80" w:after="80"/>
      </w:pPr>
    </w:p>
    <w:p w14:paraId="3EA46E19" w14:textId="77777777" w:rsidR="00686C23" w:rsidRDefault="00820749">
      <w:pPr>
        <w:pStyle w:val="Heading1"/>
        <w:pBdr>
          <w:bottom w:val="single" w:sz="6" w:space="4" w:color="2E75B6"/>
        </w:pBdr>
      </w:pPr>
      <w:r>
        <w:lastRenderedPageBreak/>
        <w:t>8. Further Information</w:t>
      </w:r>
    </w:p>
    <w:p w14:paraId="45209DFB" w14:textId="74E26B4F" w:rsidR="00686C23" w:rsidRDefault="00820749">
      <w:pPr>
        <w:spacing w:before="80" w:after="80"/>
      </w:pPr>
      <w:r>
        <w:rPr>
          <w:color w:val="1A1A2E"/>
        </w:rPr>
        <w:t>For queries regarding eligibility</w:t>
      </w:r>
      <w:r w:rsidR="005C213F">
        <w:rPr>
          <w:color w:val="1A1A2E"/>
        </w:rPr>
        <w:t xml:space="preserve"> or</w:t>
      </w:r>
      <w:r>
        <w:rPr>
          <w:color w:val="1A1A2E"/>
        </w:rPr>
        <w:t xml:space="preserve"> application procedures please contact</w:t>
      </w:r>
      <w:r w:rsidR="005C213F">
        <w:rPr>
          <w:color w:val="1A1A2E"/>
        </w:rPr>
        <w:t>: membership@literacyireland.com</w:t>
      </w:r>
    </w:p>
    <w:p w14:paraId="0F598B6A" w14:textId="77777777" w:rsidR="00686C23" w:rsidRDefault="00686C23">
      <w:pPr>
        <w:spacing w:before="80" w:after="80"/>
      </w:pPr>
    </w:p>
    <w:p w14:paraId="79462431" w14:textId="77777777" w:rsidR="00686C23" w:rsidRDefault="00820749">
      <w:pPr>
        <w:spacing w:before="80" w:after="80"/>
      </w:pPr>
      <w:r>
        <w:rPr>
          <w:i/>
          <w:iCs/>
          <w:color w:val="1A1A2E"/>
        </w:rPr>
        <w:t>The LAI is committed to supporting and celebrating literacy research across Ireland and to fostering a vibrant, inclusive community of scholarship.</w:t>
      </w:r>
    </w:p>
    <w:sectPr w:rsidR="00686C23">
      <w:headerReference w:type="default" r:id="rId9"/>
      <w:footerReference w:type="default" r:id="rId10"/>
      <w:pgSz w:w="11906" w:h="16838"/>
      <w:pgMar w:top="12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F7E6B" w14:textId="77777777" w:rsidR="003742D8" w:rsidRDefault="003742D8">
      <w:r>
        <w:separator/>
      </w:r>
    </w:p>
  </w:endnote>
  <w:endnote w:type="continuationSeparator" w:id="0">
    <w:p w14:paraId="77CCACA9" w14:textId="77777777" w:rsidR="003742D8" w:rsidRDefault="0037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DB9F3" w14:textId="77777777" w:rsidR="00686C23" w:rsidRDefault="00820749">
    <w:pPr>
      <w:pBdr>
        <w:top w:val="single" w:sz="6" w:space="4" w:color="2E75B6"/>
      </w:pBdr>
      <w:spacing w:before="120"/>
      <w:jc w:val="center"/>
    </w:pPr>
    <w:r>
      <w:rPr>
        <w:color w:val="2E75B6"/>
        <w:sz w:val="18"/>
        <w:szCs w:val="18"/>
      </w:rPr>
      <w:t xml:space="preserve">Literacy Association of </w:t>
    </w:r>
    <w:proofErr w:type="gramStart"/>
    <w:r>
      <w:rPr>
        <w:color w:val="2E75B6"/>
        <w:sz w:val="18"/>
        <w:szCs w:val="18"/>
      </w:rPr>
      <w:t>Ireland  |</w:t>
    </w:r>
    <w:proofErr w:type="gramEnd"/>
    <w:r>
      <w:rPr>
        <w:color w:val="2E75B6"/>
        <w:sz w:val="18"/>
        <w:szCs w:val="18"/>
      </w:rPr>
      <w:t xml:space="preserve">  </w:t>
    </w:r>
    <w:proofErr w:type="spellStart"/>
    <w:r>
      <w:rPr>
        <w:color w:val="2E75B6"/>
        <w:sz w:val="18"/>
        <w:szCs w:val="18"/>
      </w:rPr>
      <w:t>Comhlachas</w:t>
    </w:r>
    <w:proofErr w:type="spellEnd"/>
    <w:r>
      <w:rPr>
        <w:color w:val="2E75B6"/>
        <w:sz w:val="18"/>
        <w:szCs w:val="18"/>
      </w:rPr>
      <w:t xml:space="preserve"> </w:t>
    </w:r>
    <w:proofErr w:type="spellStart"/>
    <w:r>
      <w:rPr>
        <w:color w:val="2E75B6"/>
        <w:sz w:val="18"/>
        <w:szCs w:val="18"/>
      </w:rPr>
      <w:t>Litearthachta</w:t>
    </w:r>
    <w:proofErr w:type="spellEnd"/>
    <w:r>
      <w:rPr>
        <w:color w:val="2E75B6"/>
        <w:sz w:val="18"/>
        <w:szCs w:val="18"/>
      </w:rPr>
      <w:t xml:space="preserve"> </w:t>
    </w:r>
    <w:proofErr w:type="spellStart"/>
    <w:r>
      <w:rPr>
        <w:color w:val="2E75B6"/>
        <w:sz w:val="18"/>
        <w:szCs w:val="18"/>
      </w:rPr>
      <w:t>na</w:t>
    </w:r>
    <w:proofErr w:type="spellEnd"/>
    <w:r>
      <w:rPr>
        <w:color w:val="2E75B6"/>
        <w:sz w:val="18"/>
        <w:szCs w:val="18"/>
      </w:rPr>
      <w:t xml:space="preserve"> </w:t>
    </w:r>
    <w:proofErr w:type="spellStart"/>
    <w:proofErr w:type="gramStart"/>
    <w:r>
      <w:rPr>
        <w:color w:val="2E75B6"/>
        <w:sz w:val="18"/>
        <w:szCs w:val="18"/>
      </w:rPr>
      <w:t>hÉireann</w:t>
    </w:r>
    <w:proofErr w:type="spellEnd"/>
    <w:r>
      <w:rPr>
        <w:color w:val="2E75B6"/>
        <w:sz w:val="18"/>
        <w:szCs w:val="18"/>
      </w:rPr>
      <w:t xml:space="preserve">  |</w:t>
    </w:r>
    <w:proofErr w:type="gramEnd"/>
    <w:r>
      <w:rPr>
        <w:color w:val="2E75B6"/>
        <w:sz w:val="18"/>
        <w:szCs w:val="18"/>
      </w:rPr>
      <w:t xml:space="preserve">  Page </w:t>
    </w:r>
    <w:r>
      <w:rPr>
        <w:color w:val="2E75B6"/>
        <w:sz w:val="18"/>
        <w:szCs w:val="18"/>
      </w:rPr>
      <w:fldChar w:fldCharType="begin"/>
    </w:r>
    <w:r>
      <w:rPr>
        <w:color w:val="2E75B6"/>
        <w:sz w:val="18"/>
        <w:szCs w:val="18"/>
      </w:rPr>
      <w:instrText>PAGE</w:instrText>
    </w:r>
    <w:r>
      <w:rPr>
        <w:color w:val="2E75B6"/>
        <w:sz w:val="18"/>
        <w:szCs w:val="18"/>
      </w:rPr>
      <w:fldChar w:fldCharType="separate"/>
    </w:r>
    <w:r w:rsidR="00CF591C">
      <w:rPr>
        <w:noProof/>
        <w:color w:val="2E75B6"/>
        <w:sz w:val="18"/>
        <w:szCs w:val="18"/>
      </w:rPr>
      <w:t>1</w:t>
    </w:r>
    <w:r>
      <w:rPr>
        <w:color w:val="2E75B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34D88" w14:textId="77777777" w:rsidR="003742D8" w:rsidRDefault="003742D8">
      <w:r>
        <w:separator/>
      </w:r>
    </w:p>
  </w:footnote>
  <w:footnote w:type="continuationSeparator" w:id="0">
    <w:p w14:paraId="054C3606" w14:textId="77777777" w:rsidR="003742D8" w:rsidRDefault="00374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9463" w14:textId="77777777" w:rsidR="00686C23" w:rsidRDefault="00820749">
    <w:pPr>
      <w:pBdr>
        <w:bottom w:val="single" w:sz="6" w:space="4" w:color="2E75B6"/>
      </w:pBdr>
      <w:spacing w:after="160"/>
      <w:jc w:val="center"/>
    </w:pPr>
    <w:r>
      <w:rPr>
        <w:color w:val="2E75B6"/>
        <w:sz w:val="18"/>
        <w:szCs w:val="18"/>
      </w:rPr>
      <w:t xml:space="preserve">Literacy Association of </w:t>
    </w:r>
    <w:proofErr w:type="gramStart"/>
    <w:r>
      <w:rPr>
        <w:color w:val="2E75B6"/>
        <w:sz w:val="18"/>
        <w:szCs w:val="18"/>
      </w:rPr>
      <w:t>Ireland  |</w:t>
    </w:r>
    <w:proofErr w:type="gramEnd"/>
    <w:r>
      <w:rPr>
        <w:color w:val="2E75B6"/>
        <w:sz w:val="18"/>
        <w:szCs w:val="18"/>
      </w:rPr>
      <w:t xml:space="preserve">  </w:t>
    </w:r>
    <w:proofErr w:type="gramStart"/>
    <w:r>
      <w:rPr>
        <w:b/>
        <w:bCs/>
        <w:color w:val="1F4E79"/>
        <w:sz w:val="18"/>
        <w:szCs w:val="18"/>
      </w:rPr>
      <w:t>Master's</w:t>
    </w:r>
    <w:proofErr w:type="gramEnd"/>
    <w:r>
      <w:rPr>
        <w:b/>
        <w:bCs/>
        <w:color w:val="1F4E79"/>
        <w:sz w:val="18"/>
        <w:szCs w:val="18"/>
      </w:rPr>
      <w:t xml:space="preserve"> Thesis Award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30C1"/>
    <w:multiLevelType w:val="hybridMultilevel"/>
    <w:tmpl w:val="4CC245CC"/>
    <w:lvl w:ilvl="0" w:tplc="FB6052B8">
      <w:start w:val="1"/>
      <w:numFmt w:val="bullet"/>
      <w:lvlText w:val="●"/>
      <w:lvlJc w:val="left"/>
      <w:pPr>
        <w:ind w:left="720" w:hanging="360"/>
      </w:pPr>
    </w:lvl>
    <w:lvl w:ilvl="1" w:tplc="C024D96A">
      <w:start w:val="1"/>
      <w:numFmt w:val="bullet"/>
      <w:lvlText w:val="○"/>
      <w:lvlJc w:val="left"/>
      <w:pPr>
        <w:ind w:left="1440" w:hanging="360"/>
      </w:pPr>
    </w:lvl>
    <w:lvl w:ilvl="2" w:tplc="58424844">
      <w:start w:val="1"/>
      <w:numFmt w:val="bullet"/>
      <w:lvlText w:val="■"/>
      <w:lvlJc w:val="left"/>
      <w:pPr>
        <w:ind w:left="2160" w:hanging="360"/>
      </w:pPr>
    </w:lvl>
    <w:lvl w:ilvl="3" w:tplc="E1D06AC4">
      <w:start w:val="1"/>
      <w:numFmt w:val="bullet"/>
      <w:lvlText w:val="●"/>
      <w:lvlJc w:val="left"/>
      <w:pPr>
        <w:ind w:left="2880" w:hanging="360"/>
      </w:pPr>
    </w:lvl>
    <w:lvl w:ilvl="4" w:tplc="437697FA">
      <w:start w:val="1"/>
      <w:numFmt w:val="bullet"/>
      <w:lvlText w:val="○"/>
      <w:lvlJc w:val="left"/>
      <w:pPr>
        <w:ind w:left="3600" w:hanging="360"/>
      </w:pPr>
    </w:lvl>
    <w:lvl w:ilvl="5" w:tplc="E5520482">
      <w:start w:val="1"/>
      <w:numFmt w:val="bullet"/>
      <w:lvlText w:val="■"/>
      <w:lvlJc w:val="left"/>
      <w:pPr>
        <w:ind w:left="4320" w:hanging="360"/>
      </w:pPr>
    </w:lvl>
    <w:lvl w:ilvl="6" w:tplc="35460BA4">
      <w:start w:val="1"/>
      <w:numFmt w:val="bullet"/>
      <w:lvlText w:val="●"/>
      <w:lvlJc w:val="left"/>
      <w:pPr>
        <w:ind w:left="5040" w:hanging="360"/>
      </w:pPr>
    </w:lvl>
    <w:lvl w:ilvl="7" w:tplc="08DA0D92">
      <w:start w:val="1"/>
      <w:numFmt w:val="bullet"/>
      <w:lvlText w:val="●"/>
      <w:lvlJc w:val="left"/>
      <w:pPr>
        <w:ind w:left="5760" w:hanging="360"/>
      </w:pPr>
    </w:lvl>
    <w:lvl w:ilvl="8" w:tplc="0034057C">
      <w:start w:val="1"/>
      <w:numFmt w:val="bullet"/>
      <w:lvlText w:val="●"/>
      <w:lvlJc w:val="left"/>
      <w:pPr>
        <w:ind w:left="6480" w:hanging="360"/>
      </w:pPr>
    </w:lvl>
  </w:abstractNum>
  <w:abstractNum w:abstractNumId="1" w15:restartNumberingAfterBreak="0">
    <w:nsid w:val="14262A97"/>
    <w:multiLevelType w:val="hybridMultilevel"/>
    <w:tmpl w:val="46A6A6B6"/>
    <w:lvl w:ilvl="0" w:tplc="19644FFA">
      <w:start w:val="1"/>
      <w:numFmt w:val="bullet"/>
      <w:lvlText w:val="•"/>
      <w:lvlJc w:val="left"/>
      <w:pPr>
        <w:ind w:left="720" w:hanging="360"/>
      </w:pPr>
    </w:lvl>
    <w:lvl w:ilvl="1" w:tplc="81369DCA">
      <w:numFmt w:val="decimal"/>
      <w:lvlText w:val=""/>
      <w:lvlJc w:val="left"/>
    </w:lvl>
    <w:lvl w:ilvl="2" w:tplc="FC04C42E">
      <w:numFmt w:val="decimal"/>
      <w:lvlText w:val=""/>
      <w:lvlJc w:val="left"/>
    </w:lvl>
    <w:lvl w:ilvl="3" w:tplc="B1129564">
      <w:numFmt w:val="decimal"/>
      <w:lvlText w:val=""/>
      <w:lvlJc w:val="left"/>
    </w:lvl>
    <w:lvl w:ilvl="4" w:tplc="A906CF0C">
      <w:numFmt w:val="decimal"/>
      <w:lvlText w:val=""/>
      <w:lvlJc w:val="left"/>
    </w:lvl>
    <w:lvl w:ilvl="5" w:tplc="8A846E14">
      <w:numFmt w:val="decimal"/>
      <w:lvlText w:val=""/>
      <w:lvlJc w:val="left"/>
    </w:lvl>
    <w:lvl w:ilvl="6" w:tplc="73FC1432">
      <w:numFmt w:val="decimal"/>
      <w:lvlText w:val=""/>
      <w:lvlJc w:val="left"/>
    </w:lvl>
    <w:lvl w:ilvl="7" w:tplc="13A629BE">
      <w:numFmt w:val="decimal"/>
      <w:lvlText w:val=""/>
      <w:lvlJc w:val="left"/>
    </w:lvl>
    <w:lvl w:ilvl="8" w:tplc="BAA0034E">
      <w:numFmt w:val="decimal"/>
      <w:lvlText w:val=""/>
      <w:lvlJc w:val="left"/>
    </w:lvl>
  </w:abstractNum>
  <w:abstractNum w:abstractNumId="2" w15:restartNumberingAfterBreak="0">
    <w:nsid w:val="732F2FE2"/>
    <w:multiLevelType w:val="hybridMultilevel"/>
    <w:tmpl w:val="78F0F498"/>
    <w:lvl w:ilvl="0" w:tplc="1186A2E6">
      <w:start w:val="1"/>
      <w:numFmt w:val="decimal"/>
      <w:lvlText w:val="%1."/>
      <w:lvlJc w:val="left"/>
      <w:pPr>
        <w:ind w:left="720" w:hanging="360"/>
      </w:pPr>
    </w:lvl>
    <w:lvl w:ilvl="1" w:tplc="F2EE3860">
      <w:numFmt w:val="decimal"/>
      <w:lvlText w:val=""/>
      <w:lvlJc w:val="left"/>
    </w:lvl>
    <w:lvl w:ilvl="2" w:tplc="475870C0">
      <w:numFmt w:val="decimal"/>
      <w:lvlText w:val=""/>
      <w:lvlJc w:val="left"/>
    </w:lvl>
    <w:lvl w:ilvl="3" w:tplc="D63407AA">
      <w:numFmt w:val="decimal"/>
      <w:lvlText w:val=""/>
      <w:lvlJc w:val="left"/>
    </w:lvl>
    <w:lvl w:ilvl="4" w:tplc="56485DF2">
      <w:numFmt w:val="decimal"/>
      <w:lvlText w:val=""/>
      <w:lvlJc w:val="left"/>
    </w:lvl>
    <w:lvl w:ilvl="5" w:tplc="9BBAB974">
      <w:numFmt w:val="decimal"/>
      <w:lvlText w:val=""/>
      <w:lvlJc w:val="left"/>
    </w:lvl>
    <w:lvl w:ilvl="6" w:tplc="2F58B4E4">
      <w:numFmt w:val="decimal"/>
      <w:lvlText w:val=""/>
      <w:lvlJc w:val="left"/>
    </w:lvl>
    <w:lvl w:ilvl="7" w:tplc="0D5851E8">
      <w:numFmt w:val="decimal"/>
      <w:lvlText w:val=""/>
      <w:lvlJc w:val="left"/>
    </w:lvl>
    <w:lvl w:ilvl="8" w:tplc="B1B04410">
      <w:numFmt w:val="decimal"/>
      <w:lvlText w:val=""/>
      <w:lvlJc w:val="left"/>
    </w:lvl>
  </w:abstractNum>
  <w:num w:numId="1" w16cid:durableId="1919093733">
    <w:abstractNumId w:val="0"/>
    <w:lvlOverride w:ilvl="0">
      <w:startOverride w:val="1"/>
    </w:lvlOverride>
  </w:num>
  <w:num w:numId="2" w16cid:durableId="1109735270">
    <w:abstractNumId w:val="1"/>
    <w:lvlOverride w:ilvl="0">
      <w:startOverride w:val="1"/>
    </w:lvlOverride>
  </w:num>
  <w:num w:numId="3" w16cid:durableId="75891312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C23"/>
    <w:rsid w:val="0007364F"/>
    <w:rsid w:val="003742D8"/>
    <w:rsid w:val="005C213F"/>
    <w:rsid w:val="006130FE"/>
    <w:rsid w:val="00686C23"/>
    <w:rsid w:val="007526A8"/>
    <w:rsid w:val="00820749"/>
    <w:rsid w:val="00C127CA"/>
    <w:rsid w:val="00CF591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8DA2F"/>
  <w15:docId w15:val="{EDA9F35A-0832-4854-8D95-799C4A2F8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4E79"/>
      <w:sz w:val="28"/>
      <w:szCs w:val="28"/>
    </w:rPr>
  </w:style>
  <w:style w:type="paragraph" w:styleId="Heading2">
    <w:name w:val="heading 2"/>
    <w:uiPriority w:val="9"/>
    <w:unhideWhenUsed/>
    <w:qFormat/>
    <w:pPr>
      <w:spacing w:before="240" w:after="12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5C2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orms.gle/Pitq4ZSP6E49G5VC6"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Niamh Fortune</cp:lastModifiedBy>
  <cp:revision>4</cp:revision>
  <dcterms:created xsi:type="dcterms:W3CDTF">2026-05-28T10:04:00Z</dcterms:created>
  <dcterms:modified xsi:type="dcterms:W3CDTF">2026-05-28T10:19:00Z</dcterms:modified>
</cp:coreProperties>
</file>